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0AFE" w14:textId="77777777" w:rsidR="00707C93" w:rsidRDefault="00707C93" w:rsidP="000A39C7">
      <w:pPr>
        <w:jc w:val="both"/>
      </w:pPr>
      <w:r>
        <w:t xml:space="preserve">Every possible precaution will be taken to protect the safety of all students, employees, visitors, and others present on </w:t>
      </w:r>
      <w:r w:rsidR="000A39C7">
        <w:t xml:space="preserve">Eastern Suffolk BOCES </w:t>
      </w:r>
      <w:r>
        <w:t xml:space="preserve">property or at </w:t>
      </w:r>
      <w:r w:rsidR="000A39C7">
        <w:t>ES</w:t>
      </w:r>
      <w:r>
        <w:t>BOCES-sponsored events.</w:t>
      </w:r>
    </w:p>
    <w:p w14:paraId="639D9540" w14:textId="77777777" w:rsidR="00707C93" w:rsidRDefault="00707C93" w:rsidP="000A39C7">
      <w:pPr>
        <w:jc w:val="both"/>
      </w:pPr>
    </w:p>
    <w:p w14:paraId="2F73B66E" w14:textId="77777777" w:rsidR="00707C93" w:rsidRDefault="00707C93" w:rsidP="000A39C7">
      <w:pPr>
        <w:jc w:val="both"/>
      </w:pPr>
      <w:r>
        <w:t>The practice of safety will be considered an integral part of the instructional program through fire prevention and emergency procedures and drills.</w:t>
      </w:r>
    </w:p>
    <w:p w14:paraId="052A6F4F" w14:textId="77777777" w:rsidR="00707C93" w:rsidRDefault="00707C93" w:rsidP="000A39C7">
      <w:pPr>
        <w:jc w:val="both"/>
      </w:pPr>
    </w:p>
    <w:p w14:paraId="47FCD8E7" w14:textId="77777777" w:rsidR="00707C93" w:rsidRDefault="00707C93" w:rsidP="000A39C7">
      <w:pPr>
        <w:jc w:val="both"/>
      </w:pPr>
      <w:r>
        <w:t>General areas of emphasis in the safety program will include, but not be limited to, in-service training, plant inspection, fire prevention, accident record-keeping, and emergency procedures and drills.</w:t>
      </w:r>
    </w:p>
    <w:p w14:paraId="4A1A0064" w14:textId="77777777" w:rsidR="00707C93" w:rsidRDefault="00707C93" w:rsidP="000A39C7">
      <w:pPr>
        <w:jc w:val="both"/>
      </w:pPr>
    </w:p>
    <w:p w14:paraId="628DDA70" w14:textId="77777777" w:rsidR="00707C93" w:rsidRDefault="00707C93" w:rsidP="000A39C7">
      <w:pPr>
        <w:jc w:val="both"/>
      </w:pPr>
      <w:r>
        <w:t>Eye safety devices are to be used for the protection of employees, students and visitors, and worn in all appropriate occupational education classes and labs when activities present a potential eye hazard.</w:t>
      </w:r>
    </w:p>
    <w:p w14:paraId="7701D9EB" w14:textId="77777777" w:rsidR="00707C93" w:rsidRDefault="00707C93" w:rsidP="000A39C7">
      <w:pPr>
        <w:jc w:val="both"/>
      </w:pPr>
    </w:p>
    <w:p w14:paraId="1D120768" w14:textId="77777777" w:rsidR="00707C93" w:rsidRDefault="00707C93">
      <w:pPr>
        <w:keepNext/>
        <w:tabs>
          <w:tab w:val="left" w:pos="360"/>
        </w:tabs>
      </w:pPr>
      <w:r>
        <w:rPr>
          <w:b/>
          <w:bCs/>
        </w:rPr>
        <w:t>References:</w:t>
      </w:r>
    </w:p>
    <w:p w14:paraId="57B2DE25" w14:textId="77777777" w:rsidR="00707C93" w:rsidRDefault="00707C93">
      <w:pPr>
        <w:numPr>
          <w:ilvl w:val="0"/>
          <w:numId w:val="1"/>
        </w:numPr>
        <w:tabs>
          <w:tab w:val="clear" w:pos="720"/>
        </w:tabs>
      </w:pPr>
      <w:hyperlink r:id="rId7" w:history="1">
        <w:r>
          <w:rPr>
            <w:rStyle w:val="Hyperlink"/>
          </w:rPr>
          <w:t xml:space="preserve">NYS </w:t>
        </w:r>
        <w:r>
          <w:rPr>
            <w:rStyle w:val="Hyperlink"/>
          </w:rPr>
          <w:t>E</w:t>
        </w:r>
        <w:r>
          <w:rPr>
            <w:rStyle w:val="Hyperlink"/>
          </w:rPr>
          <w:t>duca</w:t>
        </w:r>
        <w:r>
          <w:rPr>
            <w:rStyle w:val="Hyperlink"/>
          </w:rPr>
          <w:t>t</w:t>
        </w:r>
        <w:r>
          <w:rPr>
            <w:rStyle w:val="Hyperlink"/>
          </w:rPr>
          <w:t>ion Law §409</w:t>
        </w:r>
      </w:hyperlink>
    </w:p>
    <w:p w14:paraId="04012895" w14:textId="77777777" w:rsidR="00707C93" w:rsidRDefault="00707C93">
      <w:pPr>
        <w:numPr>
          <w:ilvl w:val="0"/>
          <w:numId w:val="1"/>
        </w:numPr>
        <w:tabs>
          <w:tab w:val="clear" w:pos="720"/>
        </w:tabs>
      </w:pPr>
      <w:hyperlink r:id="rId8" w:history="1">
        <w:r>
          <w:rPr>
            <w:rStyle w:val="Hyperlink"/>
          </w:rPr>
          <w:t xml:space="preserve">NYS Education </w:t>
        </w:r>
        <w:r>
          <w:rPr>
            <w:rStyle w:val="Hyperlink"/>
          </w:rPr>
          <w:t>L</w:t>
        </w:r>
        <w:r>
          <w:rPr>
            <w:rStyle w:val="Hyperlink"/>
          </w:rPr>
          <w:t>aw §807-a</w:t>
        </w:r>
      </w:hyperlink>
    </w:p>
    <w:p w14:paraId="3B7E8843" w14:textId="77777777" w:rsidR="00707C93" w:rsidRDefault="00707C93">
      <w:pPr>
        <w:numPr>
          <w:ilvl w:val="0"/>
          <w:numId w:val="1"/>
        </w:numPr>
        <w:tabs>
          <w:tab w:val="clear" w:pos="720"/>
        </w:tabs>
      </w:pPr>
      <w:hyperlink r:id="rId9" w:history="1">
        <w:r>
          <w:rPr>
            <w:rStyle w:val="Hyperlink"/>
          </w:rPr>
          <w:t>NYS Educ</w:t>
        </w:r>
        <w:r>
          <w:rPr>
            <w:rStyle w:val="Hyperlink"/>
          </w:rPr>
          <w:t>a</w:t>
        </w:r>
        <w:r>
          <w:rPr>
            <w:rStyle w:val="Hyperlink"/>
          </w:rPr>
          <w:t>tion Law §906</w:t>
        </w:r>
      </w:hyperlink>
    </w:p>
    <w:p w14:paraId="003E4BA9" w14:textId="77777777" w:rsidR="00707C93" w:rsidRDefault="00707C93">
      <w:pPr>
        <w:numPr>
          <w:ilvl w:val="0"/>
          <w:numId w:val="1"/>
        </w:numPr>
        <w:tabs>
          <w:tab w:val="clear" w:pos="720"/>
        </w:tabs>
      </w:pPr>
      <w:r>
        <w:t>8 NY Code of Rules and Regulations (NYCRR) Part 136</w:t>
      </w:r>
    </w:p>
    <w:p w14:paraId="70E93349" w14:textId="77777777" w:rsidR="00707C93" w:rsidRDefault="00707C93"/>
    <w:p w14:paraId="3D616DC2" w14:textId="77777777" w:rsidR="00707C93" w:rsidRDefault="00707C93">
      <w:pPr>
        <w:rPr>
          <w:b/>
          <w:bCs/>
          <w:sz w:val="16"/>
        </w:rPr>
      </w:pPr>
    </w:p>
    <w:p w14:paraId="5DBC8577" w14:textId="77777777" w:rsidR="00707C93" w:rsidRDefault="00C04F9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707C93">
        <w:rPr>
          <w:sz w:val="18"/>
        </w:rPr>
        <w:t>Adopted:  7/1/03</w:t>
      </w:r>
    </w:p>
    <w:p w14:paraId="245905D7" w14:textId="77777777" w:rsidR="00707C93" w:rsidRDefault="00C04F9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0A39C7">
        <w:rPr>
          <w:sz w:val="18"/>
        </w:rPr>
        <w:t>adopt</w:t>
      </w:r>
      <w:r>
        <w:rPr>
          <w:sz w:val="18"/>
        </w:rPr>
        <w:t>ed</w:t>
      </w:r>
      <w:r w:rsidR="00707C93">
        <w:rPr>
          <w:sz w:val="18"/>
        </w:rPr>
        <w:t xml:space="preserve">:  </w:t>
      </w:r>
      <w:r w:rsidR="000A39C7">
        <w:rPr>
          <w:sz w:val="18"/>
        </w:rPr>
        <w:t>7/11/07</w:t>
      </w:r>
    </w:p>
    <w:p w14:paraId="0641DA42" w14:textId="77777777" w:rsidR="000A39C7" w:rsidRDefault="000A39C7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14:paraId="275EBE97" w14:textId="77777777" w:rsidR="00707C93" w:rsidRDefault="00707C93"/>
    <w:sectPr w:rsidR="00707C9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61E40" w14:textId="77777777" w:rsidR="00507939" w:rsidRDefault="00507939" w:rsidP="00707C93">
      <w:pPr>
        <w:pStyle w:val="Header"/>
      </w:pPr>
      <w:r>
        <w:separator/>
      </w:r>
    </w:p>
  </w:endnote>
  <w:endnote w:type="continuationSeparator" w:id="0">
    <w:p w14:paraId="619D9795" w14:textId="77777777" w:rsidR="00507939" w:rsidRDefault="00507939" w:rsidP="00707C93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62CE" w14:textId="77777777" w:rsidR="00507939" w:rsidRDefault="00507939" w:rsidP="00707C93">
      <w:pPr>
        <w:pStyle w:val="Header"/>
      </w:pPr>
      <w:r>
        <w:separator/>
      </w:r>
    </w:p>
  </w:footnote>
  <w:footnote w:type="continuationSeparator" w:id="0">
    <w:p w14:paraId="6F2A75E5" w14:textId="77777777" w:rsidR="00507939" w:rsidRDefault="00507939" w:rsidP="00707C93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74E4" w14:textId="77777777" w:rsidR="000A39C7" w:rsidRPr="000A39C7" w:rsidRDefault="000A39C7" w:rsidP="000A39C7">
    <w:pPr>
      <w:pStyle w:val="Header"/>
      <w:jc w:val="right"/>
      <w:rPr>
        <w:b/>
        <w:sz w:val="20"/>
        <w:szCs w:val="20"/>
      </w:rPr>
    </w:pPr>
    <w:r w:rsidRPr="000A39C7">
      <w:rPr>
        <w:b/>
        <w:noProof/>
        <w:sz w:val="20"/>
        <w:szCs w:val="20"/>
      </w:rPr>
      <w:pict w14:anchorId="1C3FEA03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left:0;text-align:left;margin-left:-7.5pt;margin-top:-5.25pt;width:137.15pt;height:81.35pt;z-index:251659264;mso-wrap-style:none" stroked="f">
          <v:textbox style="mso-next-textbox:#_x0000_s1035;mso-fit-shape-to-text:t">
            <w:txbxContent>
              <w:p w14:paraId="6E3D3FF1" w14:textId="77777777" w:rsidR="000A39C7" w:rsidRDefault="000A39C7" w:rsidP="000A39C7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0A39C7">
      <w:rPr>
        <w:noProof/>
        <w:sz w:val="20"/>
        <w:szCs w:val="20"/>
      </w:rPr>
      <w:pict w14:anchorId="5B0146AF">
        <v:line id="_x0000_s1034" style="position:absolute;left:0;text-align:left;z-index:251658240" from="2in,-3pt" to="2in,121.55pt" strokeweight="3pt"/>
      </w:pict>
    </w:r>
    <w:r w:rsidRPr="000A39C7">
      <w:rPr>
        <w:b/>
        <w:noProof/>
        <w:sz w:val="20"/>
        <w:szCs w:val="20"/>
      </w:rPr>
      <w:pict w14:anchorId="5B01A05B">
        <v:shape id="_x0000_s1032" type="#_x0000_t202" style="position:absolute;left:0;text-align:left;margin-left:150pt;margin-top:9pt;width:132pt;height:99pt;z-index:251656192" stroked="f">
          <v:textbox style="mso-next-textbox:#_x0000_s1032">
            <w:txbxContent>
              <w:p w14:paraId="0B5C0FB6" w14:textId="77777777" w:rsidR="000A39C7" w:rsidRDefault="000A39C7" w:rsidP="000A39C7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65D36C5E" w14:textId="77777777" w:rsidR="000A39C7" w:rsidRDefault="000A39C7" w:rsidP="000A39C7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  <w:szCs w:val="20"/>
      </w:rPr>
      <w:t>7110</w:t>
    </w:r>
  </w:p>
  <w:p w14:paraId="46194118" w14:textId="77777777" w:rsidR="000A39C7" w:rsidRPr="000A39C7" w:rsidRDefault="000A39C7" w:rsidP="000A39C7">
    <w:pPr>
      <w:pStyle w:val="Header"/>
      <w:jc w:val="right"/>
      <w:rPr>
        <w:b/>
        <w:sz w:val="20"/>
        <w:szCs w:val="20"/>
      </w:rPr>
    </w:pPr>
    <w:r w:rsidRPr="000A39C7">
      <w:rPr>
        <w:b/>
        <w:sz w:val="20"/>
        <w:szCs w:val="20"/>
      </w:rPr>
      <w:t xml:space="preserve">Page </w:t>
    </w:r>
    <w:r w:rsidRPr="000A39C7">
      <w:rPr>
        <w:rStyle w:val="PageNumber"/>
        <w:b/>
        <w:sz w:val="20"/>
        <w:szCs w:val="20"/>
      </w:rPr>
      <w:fldChar w:fldCharType="begin"/>
    </w:r>
    <w:r w:rsidRPr="000A39C7">
      <w:rPr>
        <w:rStyle w:val="PageNumber"/>
        <w:b/>
        <w:sz w:val="20"/>
        <w:szCs w:val="20"/>
      </w:rPr>
      <w:instrText xml:space="preserve"> PAGE </w:instrText>
    </w:r>
    <w:r w:rsidRPr="000A39C7">
      <w:rPr>
        <w:rStyle w:val="PageNumber"/>
        <w:b/>
        <w:sz w:val="20"/>
        <w:szCs w:val="20"/>
      </w:rPr>
      <w:fldChar w:fldCharType="separate"/>
    </w:r>
    <w:r>
      <w:rPr>
        <w:rStyle w:val="PageNumber"/>
        <w:b/>
        <w:noProof/>
        <w:sz w:val="20"/>
        <w:szCs w:val="20"/>
      </w:rPr>
      <w:t>1</w:t>
    </w:r>
    <w:r w:rsidRPr="000A39C7">
      <w:rPr>
        <w:rStyle w:val="PageNumber"/>
        <w:b/>
        <w:sz w:val="20"/>
        <w:szCs w:val="20"/>
      </w:rPr>
      <w:fldChar w:fldCharType="end"/>
    </w:r>
    <w:r w:rsidRPr="000A39C7">
      <w:rPr>
        <w:b/>
        <w:sz w:val="20"/>
        <w:szCs w:val="20"/>
      </w:rPr>
      <w:t xml:space="preserve"> of </w:t>
    </w:r>
    <w:r w:rsidRPr="000A39C7">
      <w:rPr>
        <w:rStyle w:val="PageNumber"/>
        <w:b/>
        <w:sz w:val="20"/>
        <w:szCs w:val="20"/>
      </w:rPr>
      <w:fldChar w:fldCharType="begin"/>
    </w:r>
    <w:r w:rsidRPr="000A39C7">
      <w:rPr>
        <w:rStyle w:val="PageNumber"/>
        <w:b/>
        <w:sz w:val="20"/>
        <w:szCs w:val="20"/>
      </w:rPr>
      <w:instrText xml:space="preserve"> NUMPAGES </w:instrText>
    </w:r>
    <w:r w:rsidRPr="000A39C7">
      <w:rPr>
        <w:rStyle w:val="PageNumber"/>
        <w:b/>
        <w:sz w:val="20"/>
        <w:szCs w:val="20"/>
      </w:rPr>
      <w:fldChar w:fldCharType="separate"/>
    </w:r>
    <w:r>
      <w:rPr>
        <w:rStyle w:val="PageNumber"/>
        <w:b/>
        <w:noProof/>
        <w:sz w:val="20"/>
        <w:szCs w:val="20"/>
      </w:rPr>
      <w:t>1</w:t>
    </w:r>
    <w:r w:rsidRPr="000A39C7">
      <w:rPr>
        <w:rStyle w:val="PageNumber"/>
        <w:b/>
        <w:sz w:val="20"/>
        <w:szCs w:val="20"/>
      </w:rPr>
      <w:fldChar w:fldCharType="end"/>
    </w:r>
  </w:p>
  <w:p w14:paraId="51E30FA2" w14:textId="77777777" w:rsidR="000A39C7" w:rsidRDefault="000A39C7" w:rsidP="000A39C7">
    <w:pPr>
      <w:pStyle w:val="Header"/>
      <w:jc w:val="right"/>
      <w:rPr>
        <w:b/>
      </w:rPr>
    </w:pPr>
  </w:p>
  <w:p w14:paraId="0EDB927F" w14:textId="77777777" w:rsidR="000A39C7" w:rsidRDefault="000A39C7" w:rsidP="000A39C7">
    <w:pPr>
      <w:pStyle w:val="Header"/>
      <w:jc w:val="right"/>
      <w:rPr>
        <w:b/>
      </w:rPr>
    </w:pPr>
  </w:p>
  <w:p w14:paraId="188FC10B" w14:textId="77777777" w:rsidR="000A39C7" w:rsidRPr="00FD016B" w:rsidRDefault="000A39C7" w:rsidP="000A39C7">
    <w:pPr>
      <w:pStyle w:val="Header"/>
      <w:jc w:val="right"/>
      <w:rPr>
        <w:b/>
        <w:sz w:val="24"/>
      </w:rPr>
    </w:pPr>
    <w:r>
      <w:rPr>
        <w:b/>
        <w:sz w:val="24"/>
      </w:rPr>
      <w:t>Safety Conditions and Programs</w:t>
    </w:r>
  </w:p>
  <w:p w14:paraId="5DED9198" w14:textId="77777777" w:rsidR="000A39C7" w:rsidRPr="000A39C7" w:rsidRDefault="000A39C7" w:rsidP="000A39C7">
    <w:pPr>
      <w:pStyle w:val="Header"/>
      <w:jc w:val="right"/>
      <w:rPr>
        <w:b/>
        <w:sz w:val="20"/>
        <w:szCs w:val="20"/>
      </w:rPr>
    </w:pPr>
  </w:p>
  <w:p w14:paraId="7DF762CF" w14:textId="77777777" w:rsidR="000A39C7" w:rsidRPr="000A78A3" w:rsidRDefault="000A39C7" w:rsidP="000A39C7">
    <w:pPr>
      <w:pStyle w:val="Header"/>
      <w:jc w:val="right"/>
      <w:rPr>
        <w:b/>
        <w:sz w:val="24"/>
      </w:rPr>
    </w:pPr>
  </w:p>
  <w:p w14:paraId="1696A34D" w14:textId="77777777" w:rsidR="000A39C7" w:rsidRDefault="000A39C7" w:rsidP="000A39C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2C037D71" w14:textId="77777777" w:rsidR="000A39C7" w:rsidRDefault="000A39C7" w:rsidP="000A39C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1CF021EF" w14:textId="77777777" w:rsidR="000A39C7" w:rsidRDefault="000A39C7" w:rsidP="000A39C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4352850C" w14:textId="77777777" w:rsidR="000A39C7" w:rsidRPr="008D1520" w:rsidRDefault="000A39C7" w:rsidP="000A39C7">
    <w:pPr>
      <w:pStyle w:val="Header"/>
      <w:rPr>
        <w:rFonts w:ascii="Arial Narrow" w:hAnsi="Arial Narrow"/>
        <w:sz w:val="10"/>
        <w:szCs w:val="16"/>
      </w:rPr>
    </w:pPr>
  </w:p>
  <w:p w14:paraId="4FC6F22D" w14:textId="77777777" w:rsidR="000A39C7" w:rsidRPr="000A78A3" w:rsidRDefault="000A39C7" w:rsidP="000A39C7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6871BBC4">
        <v:line id="_x0000_s1033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107F7"/>
    <w:multiLevelType w:val="hybridMultilevel"/>
    <w:tmpl w:val="6A1AE58C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816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KXfsBKpd2O925ULSz7FeuP/mgnVRmGpnemqQ1l2WeA/ha1L3S1r+Xy8ePgRK+N2H7F0X8jeE6jajrlsvttZ5Vw==" w:salt="/aJb5+O27d/rM1VEtNVaGg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F90"/>
    <w:rsid w:val="000A39C7"/>
    <w:rsid w:val="00507939"/>
    <w:rsid w:val="00621F12"/>
    <w:rsid w:val="006E3A44"/>
    <w:rsid w:val="00707C93"/>
    <w:rsid w:val="007E72EC"/>
    <w:rsid w:val="00834D89"/>
    <w:rsid w:val="00C04F90"/>
    <w:rsid w:val="00D4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DC4586D"/>
  <w15:chartTrackingRefBased/>
  <w15:docId w15:val="{6F242426-61D3-4A9D-96B6-64DBEB22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7E72EC"/>
    <w:rPr>
      <w:color w:val="800080"/>
      <w:u w:val="single"/>
    </w:rPr>
  </w:style>
  <w:style w:type="character" w:styleId="PageNumber">
    <w:name w:val="page number"/>
    <w:basedOn w:val="DefaultParagraphFont"/>
    <w:rsid w:val="000A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leginfo.state.ny.us/menugetf.cgi?COMMONQUERY=LA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.leginfo.state.ny.us/menugetf.cgi?COMMONQUERY=LAW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ublic.leginfo.state.ny.us/menugetf.cgi?COMMONQUERY=LAW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Every possible precaution will be taken to protect the safety of all students, employees, visitors, and others present on BOCE</vt:lpstr>
    </vt:vector>
  </TitlesOfParts>
  <Company>Eastern Suffolk BOCES</Company>
  <LinksUpToDate>false</LinksUpToDate>
  <CharactersWithSpaces>1164</CharactersWithSpaces>
  <SharedDoc>false</SharedDoc>
  <HLinks>
    <vt:vector size="18" baseType="variant">
      <vt:variant>
        <vt:i4>3735660</vt:i4>
      </vt:variant>
      <vt:variant>
        <vt:i4>6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3735660</vt:i4>
      </vt:variant>
      <vt:variant>
        <vt:i4>3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possible precaution will be taken to protect the safety of all students, employees, visitors, and others present on BOCE</dc:title>
  <dc:subject/>
  <dc:creator>Pamela  Arrasate</dc:creator>
  <cp:keywords/>
  <dc:description/>
  <cp:lastModifiedBy>Kidney, James</cp:lastModifiedBy>
  <cp:revision>2</cp:revision>
  <cp:lastPrinted>2007-06-28T12:17:00Z</cp:lastPrinted>
  <dcterms:created xsi:type="dcterms:W3CDTF">2026-03-20T16:21:00Z</dcterms:created>
  <dcterms:modified xsi:type="dcterms:W3CDTF">2026-03-20T16:21:00Z</dcterms:modified>
</cp:coreProperties>
</file>