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1E67E" w14:textId="77777777" w:rsidR="009F4059" w:rsidRDefault="00535031" w:rsidP="00AC1D91">
      <w:pPr>
        <w:jc w:val="both"/>
      </w:pPr>
      <w:r>
        <w:t xml:space="preserve">The </w:t>
      </w:r>
      <w:r w:rsidR="001D6EAD">
        <w:t>Board</w:t>
      </w:r>
      <w:r w:rsidR="00881436">
        <w:t xml:space="preserve"> </w:t>
      </w:r>
      <w:r w:rsidR="00F26711">
        <w:t>recogniz</w:t>
      </w:r>
      <w:r w:rsidR="00AC1D91">
        <w:t>es th</w:t>
      </w:r>
      <w:r w:rsidR="00881436">
        <w:t xml:space="preserve">e inherent value of properly organized and conducted </w:t>
      </w:r>
      <w:r w:rsidR="002F348F">
        <w:t>educational outings/</w:t>
      </w:r>
      <w:r w:rsidR="00881436">
        <w:t xml:space="preserve">field trips as </w:t>
      </w:r>
      <w:r w:rsidR="00AC1D91">
        <w:t xml:space="preserve">instructional techniques and </w:t>
      </w:r>
      <w:r w:rsidR="00F26711">
        <w:t>endorses the use of these learning experiences to the degree financial resources permit.</w:t>
      </w:r>
    </w:p>
    <w:p w14:paraId="66845393" w14:textId="77777777" w:rsidR="009F4059" w:rsidRDefault="009F4059" w:rsidP="00AC1D91">
      <w:pPr>
        <w:jc w:val="both"/>
      </w:pPr>
    </w:p>
    <w:p w14:paraId="7D872C81" w14:textId="77777777" w:rsidR="004954F9" w:rsidRDefault="00200FC4" w:rsidP="004954F9">
      <w:pPr>
        <w:jc w:val="both"/>
      </w:pPr>
      <w:r w:rsidRPr="00FC0783">
        <w:t>Qualified employees</w:t>
      </w:r>
      <w:r w:rsidR="004954F9">
        <w:t xml:space="preserve"> and their respective administrators must determine whether the </w:t>
      </w:r>
      <w:r w:rsidR="002F348F">
        <w:t>educational outing/</w:t>
      </w:r>
      <w:r w:rsidR="004954F9">
        <w:t xml:space="preserve">field trip is the most appropriate avenue to meet the instructional objective.  All </w:t>
      </w:r>
      <w:r w:rsidR="002F348F">
        <w:t>educational outings/</w:t>
      </w:r>
      <w:r w:rsidR="004954F9">
        <w:t>field trips must have the endorsement of the program Director.</w:t>
      </w:r>
    </w:p>
    <w:p w14:paraId="45C3459A" w14:textId="77777777" w:rsidR="004954F9" w:rsidRDefault="004954F9" w:rsidP="004954F9">
      <w:pPr>
        <w:jc w:val="both"/>
      </w:pPr>
    </w:p>
    <w:p w14:paraId="6F51FEC8" w14:textId="77777777" w:rsidR="008B6501" w:rsidRDefault="008B6501" w:rsidP="004954F9">
      <w:pPr>
        <w:jc w:val="both"/>
      </w:pPr>
      <w:r w:rsidRPr="00D318D4">
        <w:t xml:space="preserve">The following criteria must be considered prior to the approval of each </w:t>
      </w:r>
      <w:r w:rsidR="002F348F">
        <w:t>outing/</w:t>
      </w:r>
      <w:r w:rsidRPr="00D318D4">
        <w:t>trip:</w:t>
      </w:r>
    </w:p>
    <w:p w14:paraId="37A836B1" w14:textId="77777777" w:rsidR="004954F9" w:rsidRDefault="004954F9" w:rsidP="004954F9">
      <w:pPr>
        <w:jc w:val="both"/>
      </w:pPr>
    </w:p>
    <w:p w14:paraId="4B46FDD7" w14:textId="77777777" w:rsidR="009F4059" w:rsidRPr="008B6501" w:rsidRDefault="004954F9" w:rsidP="004954F9">
      <w:pPr>
        <w:numPr>
          <w:ilvl w:val="0"/>
          <w:numId w:val="2"/>
        </w:numPr>
        <w:jc w:val="both"/>
      </w:pPr>
      <w:r w:rsidRPr="008B6501">
        <w:t>t</w:t>
      </w:r>
      <w:r w:rsidR="009F4059" w:rsidRPr="008B6501">
        <w:t>he educational objectives must be stated;</w:t>
      </w:r>
    </w:p>
    <w:p w14:paraId="7D84FD44" w14:textId="77777777" w:rsidR="009F4059" w:rsidRPr="008B6501" w:rsidRDefault="009F4059" w:rsidP="00AC1D91">
      <w:pPr>
        <w:jc w:val="both"/>
      </w:pPr>
    </w:p>
    <w:p w14:paraId="71F50393" w14:textId="77777777" w:rsidR="009F4059" w:rsidRPr="008B6501" w:rsidRDefault="004954F9" w:rsidP="004954F9">
      <w:pPr>
        <w:numPr>
          <w:ilvl w:val="0"/>
          <w:numId w:val="2"/>
        </w:numPr>
        <w:jc w:val="both"/>
      </w:pPr>
      <w:r w:rsidRPr="008B6501">
        <w:t>t</w:t>
      </w:r>
      <w:r w:rsidR="009F4059" w:rsidRPr="008B6501">
        <w:t>he relation to the classroom curriculum must be documented;</w:t>
      </w:r>
    </w:p>
    <w:p w14:paraId="5F971191" w14:textId="77777777" w:rsidR="009F4059" w:rsidRPr="008B6501" w:rsidRDefault="009F4059" w:rsidP="00AC1D91">
      <w:pPr>
        <w:jc w:val="both"/>
      </w:pPr>
    </w:p>
    <w:p w14:paraId="4189C88F" w14:textId="77777777" w:rsidR="009F4059" w:rsidRPr="008B6501" w:rsidRDefault="004954F9" w:rsidP="004954F9">
      <w:pPr>
        <w:numPr>
          <w:ilvl w:val="0"/>
          <w:numId w:val="2"/>
        </w:numPr>
        <w:jc w:val="both"/>
      </w:pPr>
      <w:r w:rsidRPr="008B6501">
        <w:t xml:space="preserve">it </w:t>
      </w:r>
      <w:r w:rsidR="009F4059" w:rsidRPr="008B6501">
        <w:t xml:space="preserve">must be </w:t>
      </w:r>
      <w:r w:rsidRPr="008B6501">
        <w:t xml:space="preserve">an </w:t>
      </w:r>
      <w:r w:rsidR="009F4059" w:rsidRPr="008B6501">
        <w:t>approved part of the educational program</w:t>
      </w:r>
      <w:r w:rsidRPr="008B6501">
        <w:t>;</w:t>
      </w:r>
    </w:p>
    <w:p w14:paraId="5DDFEA78" w14:textId="77777777" w:rsidR="009F4059" w:rsidRPr="008B6501" w:rsidRDefault="009F4059" w:rsidP="00AC1D91">
      <w:pPr>
        <w:jc w:val="both"/>
      </w:pPr>
    </w:p>
    <w:p w14:paraId="7232D33C" w14:textId="77777777" w:rsidR="009F4059" w:rsidRPr="008B6501" w:rsidRDefault="004954F9" w:rsidP="004954F9">
      <w:pPr>
        <w:numPr>
          <w:ilvl w:val="0"/>
          <w:numId w:val="2"/>
        </w:numPr>
        <w:jc w:val="both"/>
      </w:pPr>
      <w:r w:rsidRPr="008B6501">
        <w:t xml:space="preserve">it </w:t>
      </w:r>
      <w:r w:rsidR="009F4059" w:rsidRPr="008B6501">
        <w:t>must be re</w:t>
      </w:r>
      <w:r w:rsidRPr="008B6501">
        <w:t>c</w:t>
      </w:r>
      <w:r w:rsidR="009F4059" w:rsidRPr="008B6501">
        <w:t>ognized as appropriate for academic credit;</w:t>
      </w:r>
    </w:p>
    <w:p w14:paraId="22DE963E" w14:textId="77777777" w:rsidR="009F4059" w:rsidRPr="008B6501" w:rsidRDefault="009F4059" w:rsidP="00AC1D91">
      <w:pPr>
        <w:jc w:val="both"/>
      </w:pPr>
    </w:p>
    <w:p w14:paraId="50367C4C" w14:textId="77777777" w:rsidR="009F4059" w:rsidRPr="008B6501" w:rsidRDefault="004954F9" w:rsidP="004954F9">
      <w:pPr>
        <w:numPr>
          <w:ilvl w:val="0"/>
          <w:numId w:val="2"/>
        </w:numPr>
        <w:jc w:val="both"/>
      </w:pPr>
      <w:r w:rsidRPr="008B6501">
        <w:t xml:space="preserve">it </w:t>
      </w:r>
      <w:r w:rsidR="009F4059" w:rsidRPr="008B6501">
        <w:t>must be subject to the E</w:t>
      </w:r>
      <w:r w:rsidRPr="008B6501">
        <w:t xml:space="preserve">astern Suffolk </w:t>
      </w:r>
      <w:r w:rsidR="009F4059" w:rsidRPr="008B6501">
        <w:t>BOCES Code of Conduct;</w:t>
      </w:r>
      <w:r w:rsidR="008B6501">
        <w:t xml:space="preserve"> and</w:t>
      </w:r>
    </w:p>
    <w:p w14:paraId="554B5D27" w14:textId="77777777" w:rsidR="009F4059" w:rsidRPr="008B6501" w:rsidRDefault="009F4059" w:rsidP="00AC1D91">
      <w:pPr>
        <w:jc w:val="both"/>
      </w:pPr>
    </w:p>
    <w:p w14:paraId="47419070" w14:textId="77777777" w:rsidR="008B6501" w:rsidRDefault="004954F9" w:rsidP="008B6501">
      <w:pPr>
        <w:numPr>
          <w:ilvl w:val="0"/>
          <w:numId w:val="2"/>
        </w:numPr>
        <w:jc w:val="both"/>
      </w:pPr>
      <w:r w:rsidRPr="008B6501">
        <w:t xml:space="preserve">it </w:t>
      </w:r>
      <w:r w:rsidR="009F4059" w:rsidRPr="008B6501">
        <w:t>must be open to all students with a legitimate inter</w:t>
      </w:r>
      <w:r w:rsidRPr="008B6501">
        <w:t>e</w:t>
      </w:r>
      <w:r w:rsidR="009F4059" w:rsidRPr="008B6501">
        <w:t>st in the subject area</w:t>
      </w:r>
      <w:r w:rsidR="008B6501">
        <w:t>.</w:t>
      </w:r>
    </w:p>
    <w:p w14:paraId="394EE869" w14:textId="77777777" w:rsidR="008B6501" w:rsidRDefault="008B6501" w:rsidP="008B6501">
      <w:pPr>
        <w:ind w:left="360"/>
        <w:jc w:val="both"/>
      </w:pPr>
    </w:p>
    <w:p w14:paraId="2336E82D" w14:textId="77777777" w:rsidR="009F4059" w:rsidRPr="008B6501" w:rsidRDefault="008B6501" w:rsidP="008B6501">
      <w:pPr>
        <w:jc w:val="both"/>
      </w:pPr>
      <w:r>
        <w:t>All field trips require prior approval in accordance with Regulation 7320R.1 (</w:t>
      </w:r>
      <w:r w:rsidR="002F348F">
        <w:t>Educational Outings/</w:t>
      </w:r>
      <w:r>
        <w:t xml:space="preserve">Field Trips). </w:t>
      </w:r>
    </w:p>
    <w:p w14:paraId="0C75CCA2" w14:textId="77777777" w:rsidR="009F4059" w:rsidRDefault="009F4059" w:rsidP="00AC1D91">
      <w:pPr>
        <w:jc w:val="both"/>
      </w:pPr>
    </w:p>
    <w:p w14:paraId="1E3824DE" w14:textId="77777777" w:rsidR="00AC1D91" w:rsidRDefault="002F348F" w:rsidP="00AC1D91">
      <w:pPr>
        <w:jc w:val="both"/>
      </w:pPr>
      <w:r>
        <w:t>Educational outing/f</w:t>
      </w:r>
      <w:r w:rsidR="00AC1D91">
        <w:t xml:space="preserve">ield trip parental permission slips </w:t>
      </w:r>
      <w:r w:rsidR="006A0A1C">
        <w:t xml:space="preserve">shall </w:t>
      </w:r>
      <w:r w:rsidR="00AC1D91">
        <w:t>be sent home with each participating student.  A signed permission slip from the parent/</w:t>
      </w:r>
      <w:r w:rsidR="008567E0">
        <w:t>person in parental relation</w:t>
      </w:r>
      <w:r w:rsidR="00AC1D91">
        <w:t xml:space="preserve"> must be received before </w:t>
      </w:r>
      <w:r w:rsidR="003F464A">
        <w:t>any</w:t>
      </w:r>
      <w:r w:rsidR="00AC1D91">
        <w:t xml:space="preserve"> student may participate in the </w:t>
      </w:r>
      <w:r>
        <w:t>outing/</w:t>
      </w:r>
      <w:r w:rsidR="00AC1D91">
        <w:t>trip.</w:t>
      </w:r>
    </w:p>
    <w:p w14:paraId="6AEB0D19" w14:textId="77777777" w:rsidR="00AC1D91" w:rsidRDefault="00AC1D91" w:rsidP="00AC1D91">
      <w:pPr>
        <w:jc w:val="both"/>
      </w:pPr>
    </w:p>
    <w:p w14:paraId="5662579D" w14:textId="77777777" w:rsidR="0005446B" w:rsidRDefault="00AC1D91" w:rsidP="001D6EAD">
      <w:pPr>
        <w:jc w:val="both"/>
      </w:pPr>
      <w:r>
        <w:t xml:space="preserve">All </w:t>
      </w:r>
      <w:r w:rsidR="002F348F">
        <w:t>educational outings/</w:t>
      </w:r>
      <w:r>
        <w:t xml:space="preserve">field trips shall be supervised by </w:t>
      </w:r>
      <w:r w:rsidR="00602989">
        <w:t xml:space="preserve">sufficient </w:t>
      </w:r>
      <w:r>
        <w:t xml:space="preserve">ESBOCES </w:t>
      </w:r>
      <w:r w:rsidR="00047BA1">
        <w:t>faculty</w:t>
      </w:r>
      <w:r>
        <w:t xml:space="preserve">.  Transportation for all </w:t>
      </w:r>
      <w:r w:rsidR="002F348F">
        <w:t>educational outings/</w:t>
      </w:r>
      <w:r>
        <w:t xml:space="preserve">field </w:t>
      </w:r>
      <w:r w:rsidR="00F26711">
        <w:t xml:space="preserve">trips </w:t>
      </w:r>
      <w:r>
        <w:t>shall be</w:t>
      </w:r>
      <w:r w:rsidR="00F26711">
        <w:t xml:space="preserve"> in appropriately</w:t>
      </w:r>
      <w:r w:rsidR="00881436">
        <w:t xml:space="preserve"> </w:t>
      </w:r>
      <w:r w:rsidR="00F26711">
        <w:t xml:space="preserve">registered, safe vehicles, sufficient for the number of </w:t>
      </w:r>
      <w:r>
        <w:t xml:space="preserve">participating </w:t>
      </w:r>
      <w:r w:rsidR="00F26711">
        <w:t>students</w:t>
      </w:r>
      <w:r w:rsidR="00602989">
        <w:t xml:space="preserve"> and faculty.</w:t>
      </w:r>
    </w:p>
    <w:p w14:paraId="15C812A8" w14:textId="77777777" w:rsidR="00AC1D91" w:rsidRDefault="00AC1D91" w:rsidP="001D6EAD">
      <w:pPr>
        <w:jc w:val="both"/>
      </w:pPr>
    </w:p>
    <w:p w14:paraId="37806ABC" w14:textId="77777777" w:rsidR="00F26711" w:rsidRDefault="00F26711" w:rsidP="001D6EAD">
      <w:pPr>
        <w:jc w:val="both"/>
      </w:pPr>
      <w:r>
        <w:t xml:space="preserve">All </w:t>
      </w:r>
      <w:r w:rsidR="002F348F">
        <w:t>educational outings/</w:t>
      </w:r>
      <w:r>
        <w:t xml:space="preserve">field trips shall be </w:t>
      </w:r>
      <w:r w:rsidR="00881436">
        <w:t>conducted</w:t>
      </w:r>
      <w:r>
        <w:t xml:space="preserve"> in accordance with regulations and procedures developed by </w:t>
      </w:r>
      <w:r w:rsidR="00AC1D91">
        <w:t>ESBOCES</w:t>
      </w:r>
      <w:r>
        <w:t xml:space="preserve"> administration.</w:t>
      </w:r>
    </w:p>
    <w:p w14:paraId="548B6E82" w14:textId="77777777" w:rsidR="00D94A7D" w:rsidRDefault="00D94A7D" w:rsidP="00D94A7D"/>
    <w:p w14:paraId="041B649F" w14:textId="77777777" w:rsidR="003B6644" w:rsidRDefault="002F348F" w:rsidP="003B6644">
      <w:pPr>
        <w:jc w:val="both"/>
      </w:pPr>
      <w:r>
        <w:t>Educational outings/f</w:t>
      </w:r>
      <w:r w:rsidR="003B6644" w:rsidRPr="008B6501">
        <w:t xml:space="preserve">ield trips are voluntary for students.  Alternative experiences should be arranged for students who are unable to participate in </w:t>
      </w:r>
      <w:r>
        <w:t>educational outings/</w:t>
      </w:r>
      <w:r w:rsidR="003B6644" w:rsidRPr="008B6501">
        <w:t>field trips or whose parents</w:t>
      </w:r>
      <w:r w:rsidR="008567E0">
        <w:t>/persons in parental relation</w:t>
      </w:r>
      <w:r w:rsidR="003B6644" w:rsidRPr="008B6501">
        <w:t xml:space="preserve"> will not allow participation in </w:t>
      </w:r>
      <w:r>
        <w:t>educational outings/</w:t>
      </w:r>
      <w:r w:rsidR="003B6644" w:rsidRPr="008B6501">
        <w:t>field trips.</w:t>
      </w:r>
    </w:p>
    <w:p w14:paraId="29EFD0C0" w14:textId="77777777" w:rsidR="003B6644" w:rsidRDefault="003B6644" w:rsidP="003B6644">
      <w:pPr>
        <w:jc w:val="both"/>
      </w:pPr>
    </w:p>
    <w:p w14:paraId="702816EF" w14:textId="77777777" w:rsidR="003B6644" w:rsidRDefault="003B6644" w:rsidP="003B6644">
      <w:pPr>
        <w:jc w:val="both"/>
      </w:pPr>
      <w:r w:rsidRPr="008B6501">
        <w:t>No student shall be refused participation in a</w:t>
      </w:r>
      <w:r w:rsidR="002F348F">
        <w:t>n</w:t>
      </w:r>
      <w:r w:rsidRPr="008B6501">
        <w:t xml:space="preserve"> </w:t>
      </w:r>
      <w:r w:rsidR="002F348F">
        <w:t>educational outing/</w:t>
      </w:r>
      <w:r w:rsidRPr="008B6501">
        <w:t>field trip due to financial hardship.  Provisions shall be made through alternate funding sources to provide for such students.</w:t>
      </w:r>
    </w:p>
    <w:p w14:paraId="4D04D013" w14:textId="77777777" w:rsidR="003B6644" w:rsidRDefault="003B6644" w:rsidP="003B6644">
      <w:pPr>
        <w:jc w:val="both"/>
      </w:pPr>
    </w:p>
    <w:p w14:paraId="4CAF4F7B" w14:textId="77777777" w:rsidR="003B6644" w:rsidRDefault="003B6644" w:rsidP="00D94A7D"/>
    <w:p w14:paraId="7C88EEB5" w14:textId="77777777" w:rsidR="00D94A7D" w:rsidRPr="00A7366E" w:rsidRDefault="00D94A7D" w:rsidP="00D94A7D">
      <w:pPr>
        <w:keepNext/>
        <w:tabs>
          <w:tab w:val="left" w:pos="360"/>
        </w:tabs>
        <w:rPr>
          <w:rFonts w:cs="Arial"/>
          <w:szCs w:val="22"/>
        </w:rPr>
      </w:pPr>
      <w:r w:rsidRPr="00A7366E">
        <w:rPr>
          <w:rFonts w:cs="Arial"/>
          <w:b/>
          <w:bCs/>
          <w:szCs w:val="22"/>
        </w:rPr>
        <w:t>References:</w:t>
      </w:r>
    </w:p>
    <w:p w14:paraId="2C3A8B78" w14:textId="77777777" w:rsidR="00D94A7D" w:rsidRDefault="00D94A7D" w:rsidP="00D94A7D">
      <w:pPr>
        <w:pStyle w:val="BodyText"/>
        <w:numPr>
          <w:ilvl w:val="0"/>
          <w:numId w:val="1"/>
        </w:numPr>
        <w:tabs>
          <w:tab w:val="clear" w:pos="6480"/>
          <w:tab w:val="clear" w:pos="7920"/>
        </w:tabs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Administrative Regulation 7320R.1 – </w:t>
      </w:r>
      <w:r w:rsidR="002F348F" w:rsidRPr="002F348F">
        <w:rPr>
          <w:rFonts w:ascii="Arial" w:hAnsi="Arial" w:cs="Arial"/>
          <w:sz w:val="22"/>
          <w:szCs w:val="22"/>
        </w:rPr>
        <w:t xml:space="preserve">Educational </w:t>
      </w:r>
      <w:r w:rsidR="008567E0">
        <w:rPr>
          <w:rFonts w:ascii="Arial" w:hAnsi="Arial" w:cs="Arial"/>
          <w:sz w:val="22"/>
          <w:szCs w:val="22"/>
        </w:rPr>
        <w:t>O</w:t>
      </w:r>
      <w:r w:rsidR="002F348F" w:rsidRPr="002F348F">
        <w:rPr>
          <w:rFonts w:ascii="Arial" w:hAnsi="Arial" w:cs="Arial"/>
          <w:sz w:val="22"/>
          <w:szCs w:val="22"/>
        </w:rPr>
        <w:t>utings/</w:t>
      </w:r>
      <w:r>
        <w:rPr>
          <w:rFonts w:ascii="Arial" w:hAnsi="Arial" w:cs="Arial"/>
          <w:sz w:val="22"/>
          <w:szCs w:val="22"/>
        </w:rPr>
        <w:t>Field Trips</w:t>
      </w:r>
    </w:p>
    <w:p w14:paraId="5D053BDB" w14:textId="77777777" w:rsidR="00D94A7D" w:rsidRPr="003B6644" w:rsidRDefault="00D94A7D" w:rsidP="00D94A7D">
      <w:pPr>
        <w:rPr>
          <w:szCs w:val="22"/>
        </w:rPr>
      </w:pPr>
    </w:p>
    <w:p w14:paraId="2CD6226B" w14:textId="77777777" w:rsidR="00D94A7D" w:rsidRPr="003B6644" w:rsidRDefault="00D94A7D" w:rsidP="00D94A7D">
      <w:pPr>
        <w:pStyle w:val="Header"/>
        <w:tabs>
          <w:tab w:val="clear" w:pos="4320"/>
          <w:tab w:val="clear" w:pos="8640"/>
        </w:tabs>
        <w:rPr>
          <w:szCs w:val="22"/>
        </w:rPr>
      </w:pPr>
    </w:p>
    <w:p w14:paraId="2DF31EE4" w14:textId="77777777" w:rsidR="00F26711" w:rsidRDefault="00614C10">
      <w:pPr>
        <w:tabs>
          <w:tab w:val="left" w:pos="547"/>
          <w:tab w:val="left" w:pos="1080"/>
          <w:tab w:val="left" w:pos="1440"/>
          <w:tab w:val="left" w:pos="4507"/>
          <w:tab w:val="left" w:pos="7200"/>
          <w:tab w:val="left" w:pos="9000"/>
        </w:tabs>
        <w:jc w:val="both"/>
        <w:rPr>
          <w:sz w:val="18"/>
        </w:rPr>
      </w:pPr>
      <w:r>
        <w:rPr>
          <w:sz w:val="18"/>
        </w:rPr>
        <w:t xml:space="preserve">First </w:t>
      </w:r>
      <w:r w:rsidR="00F26711">
        <w:rPr>
          <w:sz w:val="18"/>
        </w:rPr>
        <w:t>Adopted:  7/1/</w:t>
      </w:r>
      <w:r w:rsidR="00BD4011">
        <w:rPr>
          <w:sz w:val="18"/>
        </w:rPr>
        <w:t>20</w:t>
      </w:r>
      <w:r w:rsidR="00F26711">
        <w:rPr>
          <w:sz w:val="18"/>
        </w:rPr>
        <w:t>03</w:t>
      </w:r>
    </w:p>
    <w:p w14:paraId="62F4D742" w14:textId="77777777" w:rsidR="00F26711" w:rsidRDefault="009F4059" w:rsidP="004954F9">
      <w:pPr>
        <w:tabs>
          <w:tab w:val="left" w:pos="547"/>
          <w:tab w:val="left" w:pos="1080"/>
          <w:tab w:val="left" w:pos="1440"/>
          <w:tab w:val="left" w:pos="4507"/>
          <w:tab w:val="left" w:pos="7200"/>
          <w:tab w:val="left" w:pos="9000"/>
        </w:tabs>
        <w:jc w:val="both"/>
        <w:rPr>
          <w:sz w:val="18"/>
        </w:rPr>
      </w:pPr>
      <w:r>
        <w:rPr>
          <w:sz w:val="18"/>
        </w:rPr>
        <w:t>Readopted</w:t>
      </w:r>
      <w:r w:rsidR="00F26711">
        <w:rPr>
          <w:sz w:val="18"/>
        </w:rPr>
        <w:t xml:space="preserve">:  </w:t>
      </w:r>
      <w:r w:rsidR="00860286">
        <w:rPr>
          <w:sz w:val="18"/>
        </w:rPr>
        <w:t>6/25/</w:t>
      </w:r>
      <w:r w:rsidR="00BD4011">
        <w:rPr>
          <w:sz w:val="18"/>
        </w:rPr>
        <w:t>20</w:t>
      </w:r>
      <w:r w:rsidR="00860286">
        <w:rPr>
          <w:sz w:val="18"/>
        </w:rPr>
        <w:t>08</w:t>
      </w:r>
    </w:p>
    <w:p w14:paraId="65F2F549" w14:textId="77777777" w:rsidR="00860286" w:rsidRDefault="002F348F" w:rsidP="004954F9">
      <w:pPr>
        <w:tabs>
          <w:tab w:val="left" w:pos="547"/>
          <w:tab w:val="left" w:pos="1080"/>
          <w:tab w:val="left" w:pos="1440"/>
          <w:tab w:val="left" w:pos="4507"/>
          <w:tab w:val="left" w:pos="7200"/>
          <w:tab w:val="left" w:pos="9000"/>
        </w:tabs>
        <w:jc w:val="both"/>
        <w:rPr>
          <w:sz w:val="18"/>
        </w:rPr>
      </w:pPr>
      <w:r>
        <w:rPr>
          <w:sz w:val="18"/>
        </w:rPr>
        <w:t xml:space="preserve">Readopted:  </w:t>
      </w:r>
      <w:r w:rsidR="00BD4011">
        <w:rPr>
          <w:sz w:val="18"/>
        </w:rPr>
        <w:t>10/20/2013</w:t>
      </w:r>
    </w:p>
    <w:p w14:paraId="34B8EA74" w14:textId="77777777" w:rsidR="008567E0" w:rsidRDefault="008567E0" w:rsidP="004954F9">
      <w:pPr>
        <w:tabs>
          <w:tab w:val="left" w:pos="547"/>
          <w:tab w:val="left" w:pos="1080"/>
          <w:tab w:val="left" w:pos="1440"/>
          <w:tab w:val="left" w:pos="4507"/>
          <w:tab w:val="left" w:pos="7200"/>
          <w:tab w:val="left" w:pos="9000"/>
        </w:tabs>
        <w:jc w:val="both"/>
        <w:rPr>
          <w:sz w:val="18"/>
        </w:rPr>
      </w:pPr>
      <w:r>
        <w:rPr>
          <w:sz w:val="18"/>
        </w:rPr>
        <w:t xml:space="preserve">Adopted as revised:  </w:t>
      </w:r>
      <w:r w:rsidR="00FC0783">
        <w:rPr>
          <w:sz w:val="18"/>
        </w:rPr>
        <w:t>7/8/2020</w:t>
      </w:r>
    </w:p>
    <w:sectPr w:rsidR="008567E0" w:rsidSect="00A528E5">
      <w:headerReference w:type="default" r:id="rId7"/>
      <w:headerReference w:type="first" r:id="rId8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CFA54C" w14:textId="77777777" w:rsidR="00413101" w:rsidRDefault="00413101" w:rsidP="00F26711">
      <w:pPr>
        <w:pStyle w:val="Header"/>
      </w:pPr>
      <w:r>
        <w:separator/>
      </w:r>
    </w:p>
  </w:endnote>
  <w:endnote w:type="continuationSeparator" w:id="0">
    <w:p w14:paraId="0AC50D14" w14:textId="77777777" w:rsidR="00413101" w:rsidRDefault="00413101" w:rsidP="00F26711">
      <w:pPr>
        <w:pStyle w:val="Heade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D8CCBB" w14:textId="77777777" w:rsidR="00413101" w:rsidRDefault="00413101" w:rsidP="00F26711">
      <w:pPr>
        <w:pStyle w:val="Header"/>
      </w:pPr>
      <w:r>
        <w:separator/>
      </w:r>
    </w:p>
  </w:footnote>
  <w:footnote w:type="continuationSeparator" w:id="0">
    <w:p w14:paraId="7D417B03" w14:textId="77777777" w:rsidR="00413101" w:rsidRDefault="00413101" w:rsidP="00F26711">
      <w:pPr>
        <w:pStyle w:val="Header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C2EEC" w14:textId="77777777" w:rsidR="00A528E5" w:rsidRPr="00424F44" w:rsidRDefault="00A528E5" w:rsidP="00A528E5">
    <w:pPr>
      <w:pStyle w:val="Header"/>
      <w:jc w:val="right"/>
      <w:rPr>
        <w:rFonts w:cs="Arial"/>
        <w:b/>
        <w:sz w:val="20"/>
      </w:rPr>
    </w:pPr>
    <w:r>
      <w:rPr>
        <w:rFonts w:cs="Arial"/>
        <w:b/>
        <w:sz w:val="20"/>
      </w:rPr>
      <w:t>Policy 7320</w:t>
    </w:r>
    <w:r w:rsidRPr="00424F44">
      <w:rPr>
        <w:rFonts w:cs="Arial"/>
        <w:b/>
        <w:sz w:val="20"/>
      </w:rPr>
      <w:t xml:space="preserve"> – </w:t>
    </w:r>
    <w:r w:rsidR="002F348F">
      <w:rPr>
        <w:rFonts w:cs="Arial"/>
        <w:b/>
        <w:sz w:val="20"/>
      </w:rPr>
      <w:t>Educational Outings/</w:t>
    </w:r>
    <w:r>
      <w:rPr>
        <w:rFonts w:cs="Arial"/>
        <w:b/>
        <w:sz w:val="20"/>
      </w:rPr>
      <w:t>Field Trips</w:t>
    </w:r>
  </w:p>
  <w:p w14:paraId="47D10A6C" w14:textId="77777777" w:rsidR="00A528E5" w:rsidRPr="00424F44" w:rsidRDefault="00A528E5" w:rsidP="00A528E5">
    <w:pPr>
      <w:pStyle w:val="Header"/>
      <w:jc w:val="right"/>
      <w:rPr>
        <w:rStyle w:val="PageNumber"/>
        <w:rFonts w:cs="Arial"/>
        <w:b/>
        <w:sz w:val="20"/>
      </w:rPr>
    </w:pPr>
    <w:r w:rsidRPr="00424F44">
      <w:rPr>
        <w:rFonts w:cs="Arial"/>
        <w:b/>
        <w:sz w:val="20"/>
      </w:rPr>
      <w:t xml:space="preserve">Page </w:t>
    </w:r>
    <w:r w:rsidRPr="00424F44">
      <w:rPr>
        <w:rStyle w:val="PageNumber"/>
        <w:rFonts w:cs="Arial"/>
        <w:b/>
        <w:sz w:val="20"/>
      </w:rPr>
      <w:fldChar w:fldCharType="begin"/>
    </w:r>
    <w:r w:rsidRPr="00424F44">
      <w:rPr>
        <w:rStyle w:val="PageNumber"/>
        <w:rFonts w:cs="Arial"/>
        <w:b/>
        <w:sz w:val="20"/>
      </w:rPr>
      <w:instrText xml:space="preserve"> PAGE </w:instrText>
    </w:r>
    <w:r w:rsidRPr="00424F44">
      <w:rPr>
        <w:rStyle w:val="PageNumber"/>
        <w:rFonts w:cs="Arial"/>
        <w:b/>
        <w:sz w:val="20"/>
      </w:rPr>
      <w:fldChar w:fldCharType="separate"/>
    </w:r>
    <w:r w:rsidR="00B935D1">
      <w:rPr>
        <w:rStyle w:val="PageNumber"/>
        <w:rFonts w:cs="Arial"/>
        <w:b/>
        <w:noProof/>
        <w:sz w:val="20"/>
      </w:rPr>
      <w:t>2</w:t>
    </w:r>
    <w:r w:rsidRPr="00424F44">
      <w:rPr>
        <w:rStyle w:val="PageNumber"/>
        <w:rFonts w:cs="Arial"/>
        <w:b/>
        <w:sz w:val="20"/>
      </w:rPr>
      <w:fldChar w:fldCharType="end"/>
    </w:r>
    <w:r w:rsidRPr="00424F44">
      <w:rPr>
        <w:rStyle w:val="PageNumber"/>
        <w:rFonts w:cs="Arial"/>
        <w:b/>
        <w:sz w:val="20"/>
      </w:rPr>
      <w:t xml:space="preserve"> of </w:t>
    </w:r>
    <w:r w:rsidRPr="00424F44">
      <w:rPr>
        <w:rStyle w:val="PageNumber"/>
        <w:rFonts w:cs="Arial"/>
        <w:b/>
        <w:sz w:val="20"/>
      </w:rPr>
      <w:fldChar w:fldCharType="begin"/>
    </w:r>
    <w:r w:rsidRPr="00424F44">
      <w:rPr>
        <w:rStyle w:val="PageNumber"/>
        <w:rFonts w:cs="Arial"/>
        <w:b/>
        <w:sz w:val="20"/>
      </w:rPr>
      <w:instrText xml:space="preserve"> NUMPAGES </w:instrText>
    </w:r>
    <w:r w:rsidRPr="00424F44">
      <w:rPr>
        <w:rStyle w:val="PageNumber"/>
        <w:rFonts w:cs="Arial"/>
        <w:b/>
        <w:sz w:val="20"/>
      </w:rPr>
      <w:fldChar w:fldCharType="separate"/>
    </w:r>
    <w:r w:rsidR="00B935D1">
      <w:rPr>
        <w:rStyle w:val="PageNumber"/>
        <w:rFonts w:cs="Arial"/>
        <w:b/>
        <w:noProof/>
        <w:sz w:val="20"/>
      </w:rPr>
      <w:t>2</w:t>
    </w:r>
    <w:r w:rsidRPr="00424F44">
      <w:rPr>
        <w:rStyle w:val="PageNumber"/>
        <w:rFonts w:cs="Arial"/>
        <w:b/>
        <w:sz w:val="20"/>
      </w:rPr>
      <w:fldChar w:fldCharType="end"/>
    </w:r>
  </w:p>
  <w:p w14:paraId="3989A049" w14:textId="77777777" w:rsidR="00A528E5" w:rsidRPr="00424F44" w:rsidRDefault="00A528E5" w:rsidP="00A528E5">
    <w:pPr>
      <w:pStyle w:val="Header"/>
      <w:jc w:val="right"/>
      <w:rPr>
        <w:rStyle w:val="PageNumber"/>
        <w:rFonts w:cs="Arial"/>
        <w:b/>
        <w:sz w:val="20"/>
      </w:rPr>
    </w:pPr>
  </w:p>
  <w:p w14:paraId="6FD6DC32" w14:textId="77777777" w:rsidR="00A528E5" w:rsidRDefault="00A528E5" w:rsidP="00A528E5">
    <w:pPr>
      <w:pStyle w:val="Header"/>
      <w:jc w:val="right"/>
    </w:pPr>
  </w:p>
  <w:p w14:paraId="20CA558A" w14:textId="77777777" w:rsidR="00F26711" w:rsidRPr="00A528E5" w:rsidRDefault="00F26711" w:rsidP="00A528E5">
    <w:pPr>
      <w:pStyle w:val="Header"/>
      <w:rPr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758F1" w14:textId="77777777" w:rsidR="00A528E5" w:rsidRPr="00A528E5" w:rsidRDefault="00A528E5" w:rsidP="00A528E5">
    <w:pPr>
      <w:pStyle w:val="Header"/>
      <w:jc w:val="right"/>
      <w:rPr>
        <w:b/>
        <w:sz w:val="20"/>
        <w:szCs w:val="20"/>
      </w:rPr>
    </w:pPr>
    <w:r w:rsidRPr="00A528E5">
      <w:rPr>
        <w:b/>
        <w:noProof/>
        <w:sz w:val="20"/>
        <w:szCs w:val="20"/>
      </w:rPr>
      <w:pict w14:anchorId="17CEADB0"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left:0;text-align:left;margin-left:150pt;margin-top:9pt;width:97.5pt;height:99pt;z-index:251656192" stroked="f">
          <v:textbox style="mso-next-textbox:#_x0000_s2060">
            <w:txbxContent>
              <w:p w14:paraId="751AB732" w14:textId="77777777" w:rsidR="00A528E5" w:rsidRDefault="00A528E5" w:rsidP="00A528E5">
                <w:pPr>
                  <w:rPr>
                    <w:rFonts w:ascii="Arial Narrow" w:hAnsi="Arial Narrow"/>
                    <w:sz w:val="32"/>
                    <w:szCs w:val="32"/>
                  </w:rPr>
                </w:pPr>
                <w:r w:rsidRPr="001731CB">
                  <w:rPr>
                    <w:rFonts w:ascii="Arial Narrow" w:hAnsi="Arial Narrow"/>
                    <w:sz w:val="72"/>
                    <w:szCs w:val="72"/>
                  </w:rPr>
                  <w:t>Board</w:t>
                </w:r>
              </w:p>
              <w:p w14:paraId="1CF3001D" w14:textId="77777777" w:rsidR="00A528E5" w:rsidRDefault="00A528E5" w:rsidP="00A528E5">
                <w:pPr>
                  <w:rPr>
                    <w:rFonts w:ascii="Arial Narrow" w:hAnsi="Arial Narrow"/>
                    <w:sz w:val="72"/>
                    <w:szCs w:val="72"/>
                  </w:rPr>
                </w:pPr>
                <w:r>
                  <w:rPr>
                    <w:rFonts w:ascii="Arial Narrow" w:hAnsi="Arial Narrow"/>
                    <w:sz w:val="72"/>
                    <w:szCs w:val="72"/>
                  </w:rPr>
                  <w:t>Policy</w:t>
                </w:r>
              </w:p>
            </w:txbxContent>
          </v:textbox>
        </v:shape>
      </w:pict>
    </w:r>
    <w:r w:rsidRPr="00A528E5">
      <w:rPr>
        <w:b/>
        <w:noProof/>
        <w:sz w:val="20"/>
        <w:szCs w:val="20"/>
      </w:rPr>
      <w:pict w14:anchorId="6EE9F181">
        <v:shape id="_x0000_s2063" type="#_x0000_t202" style="position:absolute;left:0;text-align:left;margin-left:-7.5pt;margin-top:-5.25pt;width:137.15pt;height:81.35pt;z-index:251659264;mso-wrap-style:none" stroked="f">
          <v:textbox style="mso-next-textbox:#_x0000_s2063;mso-fit-shape-to-text:t">
            <w:txbxContent>
              <w:p w14:paraId="1A9AD7B6" w14:textId="77777777" w:rsidR="00A528E5" w:rsidRDefault="00A528E5" w:rsidP="00A528E5">
                <w:r w:rsidRPr="0027341F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123pt;height:74.4pt">
                      <v:imagedata r:id="rId1" o:title="Black, ESB Blue"/>
                    </v:shape>
                  </w:pict>
                </w:r>
              </w:p>
            </w:txbxContent>
          </v:textbox>
        </v:shape>
      </w:pict>
    </w:r>
    <w:r w:rsidRPr="00A528E5">
      <w:rPr>
        <w:noProof/>
        <w:sz w:val="20"/>
        <w:szCs w:val="20"/>
      </w:rPr>
      <w:pict w14:anchorId="1FE2E763">
        <v:line id="_x0000_s2062" style="position:absolute;left:0;text-align:left;z-index:251658240" from="2in,-3pt" to="2in,121.55pt" strokeweight="3pt"/>
      </w:pict>
    </w:r>
    <w:r w:rsidRPr="00A528E5">
      <w:rPr>
        <w:b/>
        <w:sz w:val="20"/>
        <w:szCs w:val="20"/>
      </w:rPr>
      <w:t>7320</w:t>
    </w:r>
  </w:p>
  <w:p w14:paraId="0A1C10F6" w14:textId="77777777" w:rsidR="00A528E5" w:rsidRPr="00A528E5" w:rsidRDefault="00A528E5" w:rsidP="00A528E5">
    <w:pPr>
      <w:pStyle w:val="Header"/>
      <w:jc w:val="right"/>
      <w:rPr>
        <w:b/>
        <w:sz w:val="20"/>
        <w:szCs w:val="20"/>
      </w:rPr>
    </w:pPr>
    <w:r w:rsidRPr="00A528E5">
      <w:rPr>
        <w:b/>
        <w:sz w:val="20"/>
        <w:szCs w:val="20"/>
      </w:rPr>
      <w:t xml:space="preserve">Page </w:t>
    </w:r>
    <w:r w:rsidRPr="00A528E5">
      <w:rPr>
        <w:rStyle w:val="PageNumber"/>
        <w:b/>
        <w:sz w:val="20"/>
        <w:szCs w:val="20"/>
      </w:rPr>
      <w:fldChar w:fldCharType="begin"/>
    </w:r>
    <w:r w:rsidRPr="00A528E5">
      <w:rPr>
        <w:rStyle w:val="PageNumber"/>
        <w:b/>
        <w:sz w:val="20"/>
        <w:szCs w:val="20"/>
      </w:rPr>
      <w:instrText xml:space="preserve"> PAGE </w:instrText>
    </w:r>
    <w:r w:rsidRPr="00A528E5">
      <w:rPr>
        <w:rStyle w:val="PageNumber"/>
        <w:b/>
        <w:sz w:val="20"/>
        <w:szCs w:val="20"/>
      </w:rPr>
      <w:fldChar w:fldCharType="separate"/>
    </w:r>
    <w:r w:rsidR="00B935D1">
      <w:rPr>
        <w:rStyle w:val="PageNumber"/>
        <w:b/>
        <w:noProof/>
        <w:sz w:val="20"/>
        <w:szCs w:val="20"/>
      </w:rPr>
      <w:t>1</w:t>
    </w:r>
    <w:r w:rsidRPr="00A528E5">
      <w:rPr>
        <w:rStyle w:val="PageNumber"/>
        <w:b/>
        <w:sz w:val="20"/>
        <w:szCs w:val="20"/>
      </w:rPr>
      <w:fldChar w:fldCharType="end"/>
    </w:r>
    <w:r w:rsidRPr="00A528E5">
      <w:rPr>
        <w:b/>
        <w:sz w:val="20"/>
        <w:szCs w:val="20"/>
      </w:rPr>
      <w:t xml:space="preserve"> of </w:t>
    </w:r>
    <w:r w:rsidRPr="00A528E5">
      <w:rPr>
        <w:rStyle w:val="PageNumber"/>
        <w:b/>
        <w:sz w:val="20"/>
        <w:szCs w:val="20"/>
      </w:rPr>
      <w:fldChar w:fldCharType="begin"/>
    </w:r>
    <w:r w:rsidRPr="00A528E5">
      <w:rPr>
        <w:rStyle w:val="PageNumber"/>
        <w:b/>
        <w:sz w:val="20"/>
        <w:szCs w:val="20"/>
      </w:rPr>
      <w:instrText xml:space="preserve"> NUMPAGES </w:instrText>
    </w:r>
    <w:r w:rsidRPr="00A528E5">
      <w:rPr>
        <w:rStyle w:val="PageNumber"/>
        <w:b/>
        <w:sz w:val="20"/>
        <w:szCs w:val="20"/>
      </w:rPr>
      <w:fldChar w:fldCharType="separate"/>
    </w:r>
    <w:r w:rsidR="00B935D1">
      <w:rPr>
        <w:rStyle w:val="PageNumber"/>
        <w:b/>
        <w:noProof/>
        <w:sz w:val="20"/>
        <w:szCs w:val="20"/>
      </w:rPr>
      <w:t>2</w:t>
    </w:r>
    <w:r w:rsidRPr="00A528E5">
      <w:rPr>
        <w:rStyle w:val="PageNumber"/>
        <w:b/>
        <w:sz w:val="20"/>
        <w:szCs w:val="20"/>
      </w:rPr>
      <w:fldChar w:fldCharType="end"/>
    </w:r>
  </w:p>
  <w:p w14:paraId="71C36722" w14:textId="77777777" w:rsidR="00A528E5" w:rsidRPr="00A528E5" w:rsidRDefault="00A528E5" w:rsidP="00A528E5">
    <w:pPr>
      <w:pStyle w:val="Header"/>
      <w:jc w:val="right"/>
      <w:rPr>
        <w:b/>
        <w:sz w:val="20"/>
        <w:szCs w:val="20"/>
      </w:rPr>
    </w:pPr>
  </w:p>
  <w:p w14:paraId="70588546" w14:textId="77777777" w:rsidR="00A528E5" w:rsidRPr="00A528E5" w:rsidRDefault="00A528E5" w:rsidP="00A528E5">
    <w:pPr>
      <w:pStyle w:val="Header"/>
      <w:jc w:val="right"/>
      <w:rPr>
        <w:b/>
        <w:sz w:val="20"/>
        <w:szCs w:val="20"/>
      </w:rPr>
    </w:pPr>
  </w:p>
  <w:p w14:paraId="0EFDCD70" w14:textId="77777777" w:rsidR="00E403DE" w:rsidRDefault="00E403DE" w:rsidP="00A528E5">
    <w:pPr>
      <w:pStyle w:val="Header"/>
      <w:jc w:val="right"/>
      <w:rPr>
        <w:b/>
        <w:sz w:val="24"/>
      </w:rPr>
    </w:pPr>
    <w:r>
      <w:rPr>
        <w:b/>
        <w:sz w:val="24"/>
      </w:rPr>
      <w:t>Educational Outings/</w:t>
    </w:r>
  </w:p>
  <w:p w14:paraId="39BEF0AB" w14:textId="77777777" w:rsidR="00A528E5" w:rsidRDefault="00A528E5" w:rsidP="00A528E5">
    <w:pPr>
      <w:pStyle w:val="Header"/>
      <w:jc w:val="right"/>
      <w:rPr>
        <w:b/>
        <w:sz w:val="24"/>
      </w:rPr>
    </w:pPr>
    <w:r>
      <w:rPr>
        <w:b/>
        <w:sz w:val="24"/>
      </w:rPr>
      <w:t>Field Trips</w:t>
    </w:r>
  </w:p>
  <w:p w14:paraId="6D23A5B0" w14:textId="77777777" w:rsidR="002F348F" w:rsidRDefault="002F348F" w:rsidP="00A528E5">
    <w:pPr>
      <w:pStyle w:val="Header"/>
      <w:jc w:val="right"/>
      <w:rPr>
        <w:b/>
        <w:sz w:val="24"/>
      </w:rPr>
    </w:pPr>
  </w:p>
  <w:p w14:paraId="0B983B6A" w14:textId="77777777" w:rsidR="00A528E5" w:rsidRDefault="00A528E5" w:rsidP="00A528E5">
    <w:pPr>
      <w:pStyle w:val="Header"/>
      <w:rPr>
        <w:rFonts w:ascii="Arial Narrow" w:hAnsi="Arial Narrow"/>
        <w:b/>
        <w:sz w:val="16"/>
        <w:szCs w:val="16"/>
      </w:rPr>
    </w:pPr>
    <w:r>
      <w:rPr>
        <w:rFonts w:ascii="Arial Narrow" w:hAnsi="Arial Narrow"/>
        <w:b/>
        <w:sz w:val="16"/>
        <w:szCs w:val="16"/>
      </w:rPr>
      <w:t>First Supervisory District of Suffolk County</w:t>
    </w:r>
  </w:p>
  <w:p w14:paraId="6A2C0954" w14:textId="77777777" w:rsidR="00A528E5" w:rsidRDefault="00A528E5" w:rsidP="00A528E5">
    <w:pPr>
      <w:pStyle w:val="Header"/>
      <w:rPr>
        <w:rFonts w:ascii="Arial Narrow" w:hAnsi="Arial Narrow"/>
        <w:b/>
        <w:sz w:val="16"/>
        <w:szCs w:val="16"/>
      </w:rPr>
    </w:pPr>
    <w:r>
      <w:rPr>
        <w:rFonts w:ascii="Arial Narrow" w:hAnsi="Arial Narrow"/>
        <w:b/>
        <w:sz w:val="16"/>
        <w:szCs w:val="16"/>
      </w:rPr>
      <w:t>201 Sunrise Highway</w:t>
    </w:r>
  </w:p>
  <w:p w14:paraId="366EC1B8" w14:textId="77777777" w:rsidR="00A528E5" w:rsidRDefault="00A528E5" w:rsidP="00A528E5">
    <w:pPr>
      <w:pStyle w:val="Header"/>
      <w:rPr>
        <w:rFonts w:ascii="Arial Narrow" w:hAnsi="Arial Narrow"/>
        <w:b/>
        <w:sz w:val="16"/>
        <w:szCs w:val="16"/>
      </w:rPr>
    </w:pPr>
    <w:r>
      <w:rPr>
        <w:rFonts w:ascii="Arial Narrow" w:hAnsi="Arial Narrow"/>
        <w:b/>
        <w:sz w:val="16"/>
        <w:szCs w:val="16"/>
      </w:rPr>
      <w:t>Patchogue, New York 11772</w:t>
    </w:r>
  </w:p>
  <w:p w14:paraId="520A8064" w14:textId="77777777" w:rsidR="00A528E5" w:rsidRPr="008D1520" w:rsidRDefault="00A528E5" w:rsidP="00A528E5">
    <w:pPr>
      <w:pStyle w:val="Header"/>
      <w:rPr>
        <w:rFonts w:ascii="Arial Narrow" w:hAnsi="Arial Narrow"/>
        <w:sz w:val="10"/>
        <w:szCs w:val="16"/>
      </w:rPr>
    </w:pPr>
  </w:p>
  <w:p w14:paraId="77EC6048" w14:textId="77777777" w:rsidR="00A528E5" w:rsidRDefault="00A528E5">
    <w:pPr>
      <w:pStyle w:val="Header"/>
    </w:pPr>
    <w:r>
      <w:rPr>
        <w:rFonts w:ascii="Arial Narrow" w:hAnsi="Arial Narrow"/>
        <w:noProof/>
        <w:sz w:val="16"/>
        <w:szCs w:val="16"/>
      </w:rPr>
      <w:pict w14:anchorId="5ED38ED0">
        <v:line id="_x0000_s2061" style="position:absolute;z-index:251657216" from="0,-.2pt" to="468pt,-.2pt" strokeweight="3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00225"/>
    <w:multiLevelType w:val="hybridMultilevel"/>
    <w:tmpl w:val="FF6A3D1E"/>
    <w:lvl w:ilvl="0" w:tplc="06D8FB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78A3997"/>
    <w:multiLevelType w:val="hybridMultilevel"/>
    <w:tmpl w:val="21840860"/>
    <w:lvl w:ilvl="0" w:tplc="D37A7B4A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05533197">
    <w:abstractNumId w:val="0"/>
  </w:num>
  <w:num w:numId="2" w16cid:durableId="16453537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readOnly" w:enforcement="1" w:cryptProviderType="rsaAES" w:cryptAlgorithmClass="hash" w:cryptAlgorithmType="typeAny" w:cryptAlgorithmSid="14" w:cryptSpinCount="100000" w:hash="PJFLg31XYh5qLRGdl9ueuvm648CdiynOj4pzdf6hwiX6OERTLVp8Pbi82aLJebQ4gEwxAkqBgfJLT7gA1BityA==" w:salt="xzY1nr6CF4+Z2f0xOdAo5Q=="/>
  <w:defaultTabStop w:val="720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14C10"/>
    <w:rsid w:val="00014DCC"/>
    <w:rsid w:val="000438BA"/>
    <w:rsid w:val="00047BA1"/>
    <w:rsid w:val="0005446B"/>
    <w:rsid w:val="000640A3"/>
    <w:rsid w:val="000B5AA0"/>
    <w:rsid w:val="0013193E"/>
    <w:rsid w:val="00175F66"/>
    <w:rsid w:val="00183767"/>
    <w:rsid w:val="00190607"/>
    <w:rsid w:val="00193CE0"/>
    <w:rsid w:val="001D6EAD"/>
    <w:rsid w:val="00200FC4"/>
    <w:rsid w:val="00210A0A"/>
    <w:rsid w:val="00213CE7"/>
    <w:rsid w:val="00226E97"/>
    <w:rsid w:val="0027710E"/>
    <w:rsid w:val="00282E57"/>
    <w:rsid w:val="002F2EE9"/>
    <w:rsid w:val="002F348F"/>
    <w:rsid w:val="00357DE5"/>
    <w:rsid w:val="003B6644"/>
    <w:rsid w:val="003F26D3"/>
    <w:rsid w:val="003F464A"/>
    <w:rsid w:val="00413101"/>
    <w:rsid w:val="004612C9"/>
    <w:rsid w:val="004954F9"/>
    <w:rsid w:val="004F6818"/>
    <w:rsid w:val="005275DF"/>
    <w:rsid w:val="00535031"/>
    <w:rsid w:val="005C2E3E"/>
    <w:rsid w:val="00602989"/>
    <w:rsid w:val="00614C10"/>
    <w:rsid w:val="006163CC"/>
    <w:rsid w:val="00641670"/>
    <w:rsid w:val="006630A1"/>
    <w:rsid w:val="00665CA2"/>
    <w:rsid w:val="006721ED"/>
    <w:rsid w:val="006A0A1C"/>
    <w:rsid w:val="006C6F91"/>
    <w:rsid w:val="006F2810"/>
    <w:rsid w:val="00711019"/>
    <w:rsid w:val="007A5EAC"/>
    <w:rsid w:val="007F5697"/>
    <w:rsid w:val="008036A9"/>
    <w:rsid w:val="00806300"/>
    <w:rsid w:val="00813B37"/>
    <w:rsid w:val="008567E0"/>
    <w:rsid w:val="00860286"/>
    <w:rsid w:val="00864338"/>
    <w:rsid w:val="00881436"/>
    <w:rsid w:val="00881612"/>
    <w:rsid w:val="008B6501"/>
    <w:rsid w:val="008C0D12"/>
    <w:rsid w:val="00956342"/>
    <w:rsid w:val="00994979"/>
    <w:rsid w:val="009B3E3F"/>
    <w:rsid w:val="009E43F0"/>
    <w:rsid w:val="009F4059"/>
    <w:rsid w:val="00A528E5"/>
    <w:rsid w:val="00A53EF6"/>
    <w:rsid w:val="00A621BD"/>
    <w:rsid w:val="00A84205"/>
    <w:rsid w:val="00AC1D91"/>
    <w:rsid w:val="00AE4E7E"/>
    <w:rsid w:val="00AF2223"/>
    <w:rsid w:val="00AF55FE"/>
    <w:rsid w:val="00B001D0"/>
    <w:rsid w:val="00B01A60"/>
    <w:rsid w:val="00B41C1C"/>
    <w:rsid w:val="00B4365A"/>
    <w:rsid w:val="00B51D9B"/>
    <w:rsid w:val="00B67D06"/>
    <w:rsid w:val="00B80785"/>
    <w:rsid w:val="00B80DD0"/>
    <w:rsid w:val="00B935D1"/>
    <w:rsid w:val="00BB1C57"/>
    <w:rsid w:val="00BD2709"/>
    <w:rsid w:val="00BD4011"/>
    <w:rsid w:val="00BE6C73"/>
    <w:rsid w:val="00C56590"/>
    <w:rsid w:val="00C700C4"/>
    <w:rsid w:val="00D1079A"/>
    <w:rsid w:val="00D318D4"/>
    <w:rsid w:val="00D36DA8"/>
    <w:rsid w:val="00D63176"/>
    <w:rsid w:val="00D86BB8"/>
    <w:rsid w:val="00D86C39"/>
    <w:rsid w:val="00D94A7D"/>
    <w:rsid w:val="00E364AE"/>
    <w:rsid w:val="00E403DE"/>
    <w:rsid w:val="00E958BF"/>
    <w:rsid w:val="00EA22FA"/>
    <w:rsid w:val="00ED3D33"/>
    <w:rsid w:val="00ED4FC1"/>
    <w:rsid w:val="00F05570"/>
    <w:rsid w:val="00F145E4"/>
    <w:rsid w:val="00F26711"/>
    <w:rsid w:val="00F36EDD"/>
    <w:rsid w:val="00F41120"/>
    <w:rsid w:val="00F440A1"/>
    <w:rsid w:val="00F75A1F"/>
    <w:rsid w:val="00FA33BC"/>
    <w:rsid w:val="00FC0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6DB1933B"/>
  <w15:chartTrackingRefBased/>
  <w15:docId w15:val="{8260BA71-3D77-4F5B-8121-227CB4ADD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535031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6A0A1C"/>
  </w:style>
  <w:style w:type="character" w:styleId="CommentReference">
    <w:name w:val="annotation reference"/>
    <w:semiHidden/>
    <w:rsid w:val="00AE4E7E"/>
    <w:rPr>
      <w:sz w:val="16"/>
      <w:szCs w:val="16"/>
    </w:rPr>
  </w:style>
  <w:style w:type="paragraph" w:styleId="CommentText">
    <w:name w:val="annotation text"/>
    <w:basedOn w:val="Normal"/>
    <w:semiHidden/>
    <w:rsid w:val="00AE4E7E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E4E7E"/>
    <w:rPr>
      <w:b/>
      <w:bCs/>
    </w:rPr>
  </w:style>
  <w:style w:type="character" w:styleId="Hyperlink">
    <w:name w:val="Hyperlink"/>
    <w:rsid w:val="00D94A7D"/>
    <w:rPr>
      <w:color w:val="0000FF"/>
      <w:u w:val="single"/>
    </w:rPr>
  </w:style>
  <w:style w:type="paragraph" w:styleId="BodyText">
    <w:name w:val="Body Text"/>
    <w:basedOn w:val="Normal"/>
    <w:rsid w:val="00D94A7D"/>
    <w:pPr>
      <w:tabs>
        <w:tab w:val="left" w:pos="720"/>
        <w:tab w:val="left" w:pos="6480"/>
        <w:tab w:val="left" w:pos="7920"/>
      </w:tabs>
      <w:jc w:val="both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357</Words>
  <Characters>2041</Characters>
  <Application>Microsoft Office Word</Application>
  <DocSecurity>8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BOCES, recognizing the inherent value of properly organized and conducted field trips to the educational process, endorses the</vt:lpstr>
    </vt:vector>
  </TitlesOfParts>
  <Company>Eastern Suffolk BOCES</Company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BOCES, recognizing the inherent value of properly organized and conducted field trips to the educational process, endorses the</dc:title>
  <dc:subject/>
  <dc:creator>Pamela  Arrasate</dc:creator>
  <cp:keywords/>
  <cp:lastModifiedBy>Kidney, James</cp:lastModifiedBy>
  <cp:revision>2</cp:revision>
  <cp:lastPrinted>2013-11-14T00:44:00Z</cp:lastPrinted>
  <dcterms:created xsi:type="dcterms:W3CDTF">2026-03-20T16:21:00Z</dcterms:created>
  <dcterms:modified xsi:type="dcterms:W3CDTF">2026-03-20T16:21:00Z</dcterms:modified>
</cp:coreProperties>
</file>