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A0E7B" w14:textId="77777777" w:rsidR="00015358" w:rsidRDefault="00015358">
      <w:pPr>
        <w:pStyle w:val="Heading4"/>
        <w:tabs>
          <w:tab w:val="clear" w:pos="547"/>
          <w:tab w:val="clear" w:pos="1080"/>
          <w:tab w:val="clear" w:pos="1440"/>
          <w:tab w:val="clear" w:pos="4507"/>
          <w:tab w:val="clear" w:pos="7200"/>
          <w:tab w:val="clear" w:pos="9000"/>
        </w:tabs>
        <w:spacing w:line="240" w:lineRule="auto"/>
        <w:jc w:val="left"/>
        <w:rPr>
          <w:sz w:val="22"/>
        </w:rPr>
      </w:pPr>
      <w:r>
        <w:rPr>
          <w:sz w:val="22"/>
        </w:rPr>
        <w:t>Occupational and Technical Education</w:t>
      </w:r>
    </w:p>
    <w:p w14:paraId="6DEA6304" w14:textId="77777777" w:rsidR="00015358" w:rsidRDefault="00015358"/>
    <w:p w14:paraId="53E58497" w14:textId="77777777" w:rsidR="00015358" w:rsidRDefault="00015358" w:rsidP="00140E12">
      <w:pPr>
        <w:jc w:val="both"/>
      </w:pPr>
      <w:r>
        <w:t>Daily class sessions shall be organized in such a manner as to provide quality instruction in occupational subjects to students enrolled in occupational and technical education.  Instruction will be provided by qualified and appropriately certificated teachers in sessions whose daily length shall be such to meet the minimum credit requirements of New York State; programs for disabled occupational students will meet for a minimum of two and one-half (2.5) hours.  When extenuating conditions necessitate a departure from this standard, exceptions may be made.</w:t>
      </w:r>
    </w:p>
    <w:p w14:paraId="271C83AD" w14:textId="77777777" w:rsidR="00015358" w:rsidRDefault="00015358" w:rsidP="00140E12">
      <w:pPr>
        <w:jc w:val="both"/>
      </w:pPr>
    </w:p>
    <w:p w14:paraId="0BF45021" w14:textId="77777777" w:rsidR="00015358" w:rsidRDefault="00015358" w:rsidP="00140E12">
      <w:pPr>
        <w:pStyle w:val="Heading4"/>
        <w:tabs>
          <w:tab w:val="clear" w:pos="547"/>
          <w:tab w:val="clear" w:pos="1080"/>
          <w:tab w:val="clear" w:pos="1440"/>
          <w:tab w:val="clear" w:pos="4507"/>
          <w:tab w:val="clear" w:pos="7200"/>
          <w:tab w:val="clear" w:pos="9000"/>
        </w:tabs>
        <w:spacing w:line="240" w:lineRule="auto"/>
        <w:rPr>
          <w:sz w:val="22"/>
        </w:rPr>
      </w:pPr>
      <w:r>
        <w:rPr>
          <w:sz w:val="22"/>
        </w:rPr>
        <w:t>Special Education</w:t>
      </w:r>
    </w:p>
    <w:p w14:paraId="36B2B205" w14:textId="77777777" w:rsidR="00015358" w:rsidRDefault="00015358" w:rsidP="00140E12">
      <w:pPr>
        <w:jc w:val="both"/>
      </w:pPr>
    </w:p>
    <w:p w14:paraId="00642DDB" w14:textId="77777777" w:rsidR="00015358" w:rsidRDefault="00015358" w:rsidP="00140E12">
      <w:pPr>
        <w:jc w:val="both"/>
      </w:pPr>
      <w:r>
        <w:t>There shall be a minimum of five and one-half (5.5) hours of direct instruction per day in the secondary programs and a minimum of five (5) hours in the elementary programs.</w:t>
      </w:r>
    </w:p>
    <w:p w14:paraId="1E3FDB57" w14:textId="77777777" w:rsidR="00015358" w:rsidRDefault="00015358" w:rsidP="00140E12">
      <w:pPr>
        <w:jc w:val="both"/>
      </w:pPr>
    </w:p>
    <w:p w14:paraId="12CE559A" w14:textId="77777777" w:rsidR="00015358" w:rsidRDefault="00015358" w:rsidP="00140E12">
      <w:pPr>
        <w:pStyle w:val="Heading4"/>
        <w:tabs>
          <w:tab w:val="clear" w:pos="547"/>
          <w:tab w:val="clear" w:pos="1080"/>
          <w:tab w:val="clear" w:pos="1440"/>
          <w:tab w:val="clear" w:pos="4507"/>
          <w:tab w:val="clear" w:pos="7200"/>
          <w:tab w:val="clear" w:pos="9000"/>
        </w:tabs>
        <w:spacing w:line="240" w:lineRule="auto"/>
        <w:rPr>
          <w:sz w:val="22"/>
        </w:rPr>
      </w:pPr>
      <w:r>
        <w:rPr>
          <w:sz w:val="22"/>
        </w:rPr>
        <w:t xml:space="preserve">Adult Education </w:t>
      </w:r>
    </w:p>
    <w:p w14:paraId="10B6B144" w14:textId="77777777" w:rsidR="00015358" w:rsidRDefault="00015358" w:rsidP="00140E12">
      <w:pPr>
        <w:jc w:val="both"/>
      </w:pPr>
    </w:p>
    <w:p w14:paraId="4BBB39A5" w14:textId="77777777" w:rsidR="00015358" w:rsidRDefault="00015358" w:rsidP="00140E12">
      <w:pPr>
        <w:jc w:val="both"/>
      </w:pPr>
      <w:r>
        <w:t>Adult Occupational and Technical education programs may be offered during daytime hours in area technical centers provided adequate instructional space is available and provided adult student arrival and departure times do not infringe on those of secondary students.</w:t>
      </w:r>
    </w:p>
    <w:p w14:paraId="689F54C4" w14:textId="77777777" w:rsidR="00015358" w:rsidRDefault="00015358" w:rsidP="00140E12">
      <w:pPr>
        <w:jc w:val="both"/>
      </w:pPr>
    </w:p>
    <w:p w14:paraId="4383DDA3" w14:textId="77777777" w:rsidR="00015358" w:rsidRDefault="00015358"/>
    <w:p w14:paraId="34DA886A" w14:textId="77777777" w:rsidR="00015358" w:rsidRDefault="0059350E">
      <w:pPr>
        <w:tabs>
          <w:tab w:val="left" w:pos="547"/>
          <w:tab w:val="left" w:pos="1080"/>
          <w:tab w:val="left" w:pos="1440"/>
          <w:tab w:val="left" w:pos="4507"/>
          <w:tab w:val="left" w:pos="7200"/>
          <w:tab w:val="left" w:pos="9000"/>
        </w:tabs>
        <w:jc w:val="both"/>
        <w:rPr>
          <w:sz w:val="18"/>
        </w:rPr>
      </w:pPr>
      <w:r>
        <w:rPr>
          <w:sz w:val="18"/>
        </w:rPr>
        <w:t xml:space="preserve">First </w:t>
      </w:r>
      <w:r w:rsidR="00015358">
        <w:rPr>
          <w:sz w:val="18"/>
        </w:rPr>
        <w:t>Adopted:  7/1/03</w:t>
      </w:r>
    </w:p>
    <w:p w14:paraId="3EB007F3" w14:textId="77777777" w:rsidR="00015358" w:rsidRDefault="0059350E">
      <w:pPr>
        <w:tabs>
          <w:tab w:val="left" w:pos="547"/>
          <w:tab w:val="left" w:pos="1080"/>
          <w:tab w:val="left" w:pos="1440"/>
          <w:tab w:val="left" w:pos="4507"/>
          <w:tab w:val="left" w:pos="7200"/>
          <w:tab w:val="left" w:pos="9000"/>
        </w:tabs>
        <w:jc w:val="both"/>
        <w:rPr>
          <w:sz w:val="18"/>
        </w:rPr>
      </w:pPr>
      <w:r>
        <w:rPr>
          <w:sz w:val="18"/>
        </w:rPr>
        <w:t>Re</w:t>
      </w:r>
      <w:r w:rsidR="00592E4F">
        <w:rPr>
          <w:sz w:val="18"/>
        </w:rPr>
        <w:t>adopt</w:t>
      </w:r>
      <w:r>
        <w:rPr>
          <w:sz w:val="18"/>
        </w:rPr>
        <w:t>ed</w:t>
      </w:r>
      <w:r w:rsidR="00015358">
        <w:rPr>
          <w:sz w:val="18"/>
        </w:rPr>
        <w:t xml:space="preserve">:  </w:t>
      </w:r>
      <w:r w:rsidR="00592E4F">
        <w:rPr>
          <w:sz w:val="18"/>
        </w:rPr>
        <w:t>7/11/07</w:t>
      </w:r>
    </w:p>
    <w:p w14:paraId="022DCD06" w14:textId="77777777" w:rsidR="00015358" w:rsidRDefault="00015358"/>
    <w:sectPr w:rsidR="0001535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315DD" w14:textId="77777777" w:rsidR="006B44D9" w:rsidRDefault="006B44D9" w:rsidP="00015358">
      <w:pPr>
        <w:pStyle w:val="Header"/>
      </w:pPr>
      <w:r>
        <w:separator/>
      </w:r>
    </w:p>
  </w:endnote>
  <w:endnote w:type="continuationSeparator" w:id="0">
    <w:p w14:paraId="496F97CD" w14:textId="77777777" w:rsidR="006B44D9" w:rsidRDefault="006B44D9" w:rsidP="00015358">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3BC7D" w14:textId="77777777" w:rsidR="006B44D9" w:rsidRDefault="006B44D9" w:rsidP="00015358">
      <w:pPr>
        <w:pStyle w:val="Header"/>
      </w:pPr>
      <w:r>
        <w:separator/>
      </w:r>
    </w:p>
  </w:footnote>
  <w:footnote w:type="continuationSeparator" w:id="0">
    <w:p w14:paraId="62AA623A" w14:textId="77777777" w:rsidR="006B44D9" w:rsidRDefault="006B44D9" w:rsidP="00015358">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5E6D" w14:textId="77777777" w:rsidR="00140E12" w:rsidRPr="00140E12" w:rsidRDefault="00140E12" w:rsidP="00140E12">
    <w:pPr>
      <w:pStyle w:val="Header"/>
      <w:jc w:val="right"/>
      <w:rPr>
        <w:b/>
        <w:sz w:val="20"/>
        <w:szCs w:val="20"/>
      </w:rPr>
    </w:pPr>
    <w:r w:rsidRPr="00140E12">
      <w:rPr>
        <w:b/>
        <w:noProof/>
        <w:sz w:val="20"/>
        <w:szCs w:val="20"/>
      </w:rPr>
      <w:pict w14:anchorId="12B1F242">
        <v:shapetype id="_x0000_t202" coordsize="21600,21600" o:spt="202" path="m,l,21600r21600,l21600,xe">
          <v:stroke joinstyle="miter"/>
          <v:path gradientshapeok="t" o:connecttype="rect"/>
        </v:shapetype>
        <v:shape id="_x0000_s1035" type="#_x0000_t202" style="position:absolute;left:0;text-align:left;margin-left:-7.5pt;margin-top:-5.25pt;width:137.15pt;height:81.35pt;z-index:251659264;mso-wrap-style:none" stroked="f">
          <v:textbox style="mso-next-textbox:#_x0000_s1035;mso-fit-shape-to-text:t">
            <w:txbxContent>
              <w:p w14:paraId="73D82EE3" w14:textId="77777777" w:rsidR="00140E12" w:rsidRDefault="00140E12" w:rsidP="00140E12">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140E12">
      <w:rPr>
        <w:noProof/>
        <w:sz w:val="20"/>
        <w:szCs w:val="20"/>
      </w:rPr>
      <w:pict w14:anchorId="4FA78293">
        <v:line id="_x0000_s1034" style="position:absolute;left:0;text-align:left;z-index:251658240" from="2in,-3pt" to="2in,121.55pt" strokeweight="3pt"/>
      </w:pict>
    </w:r>
    <w:r w:rsidRPr="00140E12">
      <w:rPr>
        <w:b/>
        <w:noProof/>
        <w:sz w:val="20"/>
        <w:szCs w:val="20"/>
      </w:rPr>
      <w:pict w14:anchorId="68492EDF">
        <v:shape id="_x0000_s1032" type="#_x0000_t202" style="position:absolute;left:0;text-align:left;margin-left:150pt;margin-top:9pt;width:132pt;height:99pt;z-index:251656192" stroked="f">
          <v:textbox style="mso-next-textbox:#_x0000_s1032">
            <w:txbxContent>
              <w:p w14:paraId="5662856B" w14:textId="77777777" w:rsidR="00140E12" w:rsidRDefault="00140E12" w:rsidP="00140E12">
                <w:pPr>
                  <w:rPr>
                    <w:rFonts w:ascii="Arial Narrow" w:hAnsi="Arial Narrow"/>
                    <w:sz w:val="32"/>
                    <w:szCs w:val="32"/>
                  </w:rPr>
                </w:pPr>
                <w:r w:rsidRPr="001731CB">
                  <w:rPr>
                    <w:rFonts w:ascii="Arial Narrow" w:hAnsi="Arial Narrow"/>
                    <w:sz w:val="72"/>
                    <w:szCs w:val="72"/>
                  </w:rPr>
                  <w:t>Board</w:t>
                </w:r>
              </w:p>
              <w:p w14:paraId="1CA54552" w14:textId="77777777" w:rsidR="00140E12" w:rsidRDefault="00140E12" w:rsidP="00140E12">
                <w:pPr>
                  <w:rPr>
                    <w:rFonts w:ascii="Arial Narrow" w:hAnsi="Arial Narrow"/>
                    <w:sz w:val="72"/>
                    <w:szCs w:val="72"/>
                  </w:rPr>
                </w:pPr>
                <w:r>
                  <w:rPr>
                    <w:rFonts w:ascii="Arial Narrow" w:hAnsi="Arial Narrow"/>
                    <w:sz w:val="72"/>
                    <w:szCs w:val="72"/>
                  </w:rPr>
                  <w:t>Policy</w:t>
                </w:r>
              </w:p>
            </w:txbxContent>
          </v:textbox>
        </v:shape>
      </w:pict>
    </w:r>
    <w:r>
      <w:rPr>
        <w:b/>
        <w:sz w:val="20"/>
        <w:szCs w:val="20"/>
      </w:rPr>
      <w:t>7311</w:t>
    </w:r>
  </w:p>
  <w:p w14:paraId="25B338D1" w14:textId="77777777" w:rsidR="00140E12" w:rsidRPr="00140E12" w:rsidRDefault="00140E12" w:rsidP="00140E12">
    <w:pPr>
      <w:pStyle w:val="Header"/>
      <w:jc w:val="right"/>
      <w:rPr>
        <w:b/>
        <w:sz w:val="20"/>
        <w:szCs w:val="20"/>
      </w:rPr>
    </w:pPr>
    <w:r w:rsidRPr="00140E12">
      <w:rPr>
        <w:b/>
        <w:sz w:val="20"/>
        <w:szCs w:val="20"/>
      </w:rPr>
      <w:t xml:space="preserve">Page </w:t>
    </w:r>
    <w:r w:rsidRPr="00140E12">
      <w:rPr>
        <w:rStyle w:val="PageNumber"/>
        <w:b/>
        <w:sz w:val="20"/>
        <w:szCs w:val="20"/>
      </w:rPr>
      <w:fldChar w:fldCharType="begin"/>
    </w:r>
    <w:r w:rsidRPr="00140E12">
      <w:rPr>
        <w:rStyle w:val="PageNumber"/>
        <w:b/>
        <w:sz w:val="20"/>
        <w:szCs w:val="20"/>
      </w:rPr>
      <w:instrText xml:space="preserve"> PAGE </w:instrText>
    </w:r>
    <w:r w:rsidRPr="00140E12">
      <w:rPr>
        <w:rStyle w:val="PageNumber"/>
        <w:b/>
        <w:sz w:val="20"/>
        <w:szCs w:val="20"/>
      </w:rPr>
      <w:fldChar w:fldCharType="separate"/>
    </w:r>
    <w:r w:rsidR="004C067D">
      <w:rPr>
        <w:rStyle w:val="PageNumber"/>
        <w:b/>
        <w:noProof/>
        <w:sz w:val="20"/>
        <w:szCs w:val="20"/>
      </w:rPr>
      <w:t>1</w:t>
    </w:r>
    <w:r w:rsidRPr="00140E12">
      <w:rPr>
        <w:rStyle w:val="PageNumber"/>
        <w:b/>
        <w:sz w:val="20"/>
        <w:szCs w:val="20"/>
      </w:rPr>
      <w:fldChar w:fldCharType="end"/>
    </w:r>
    <w:r w:rsidRPr="00140E12">
      <w:rPr>
        <w:b/>
        <w:sz w:val="20"/>
        <w:szCs w:val="20"/>
      </w:rPr>
      <w:t xml:space="preserve"> of </w:t>
    </w:r>
    <w:r w:rsidRPr="00140E12">
      <w:rPr>
        <w:rStyle w:val="PageNumber"/>
        <w:b/>
        <w:sz w:val="20"/>
        <w:szCs w:val="20"/>
      </w:rPr>
      <w:fldChar w:fldCharType="begin"/>
    </w:r>
    <w:r w:rsidRPr="00140E12">
      <w:rPr>
        <w:rStyle w:val="PageNumber"/>
        <w:b/>
        <w:sz w:val="20"/>
        <w:szCs w:val="20"/>
      </w:rPr>
      <w:instrText xml:space="preserve"> NUMPAGES </w:instrText>
    </w:r>
    <w:r w:rsidRPr="00140E12">
      <w:rPr>
        <w:rStyle w:val="PageNumber"/>
        <w:b/>
        <w:sz w:val="20"/>
        <w:szCs w:val="20"/>
      </w:rPr>
      <w:fldChar w:fldCharType="separate"/>
    </w:r>
    <w:r w:rsidR="004C067D">
      <w:rPr>
        <w:rStyle w:val="PageNumber"/>
        <w:b/>
        <w:noProof/>
        <w:sz w:val="20"/>
        <w:szCs w:val="20"/>
      </w:rPr>
      <w:t>1</w:t>
    </w:r>
    <w:r w:rsidRPr="00140E12">
      <w:rPr>
        <w:rStyle w:val="PageNumber"/>
        <w:b/>
        <w:sz w:val="20"/>
        <w:szCs w:val="20"/>
      </w:rPr>
      <w:fldChar w:fldCharType="end"/>
    </w:r>
  </w:p>
  <w:p w14:paraId="67976CC2" w14:textId="77777777" w:rsidR="00140E12" w:rsidRPr="00140E12" w:rsidRDefault="00140E12" w:rsidP="00140E12">
    <w:pPr>
      <w:pStyle w:val="Header"/>
      <w:jc w:val="right"/>
      <w:rPr>
        <w:b/>
        <w:sz w:val="20"/>
        <w:szCs w:val="20"/>
      </w:rPr>
    </w:pPr>
  </w:p>
  <w:p w14:paraId="37344F94" w14:textId="77777777" w:rsidR="00140E12" w:rsidRDefault="00140E12" w:rsidP="00140E12">
    <w:pPr>
      <w:pStyle w:val="Header"/>
      <w:jc w:val="right"/>
      <w:rPr>
        <w:b/>
      </w:rPr>
    </w:pPr>
  </w:p>
  <w:p w14:paraId="6CDDB954" w14:textId="77777777" w:rsidR="00140E12" w:rsidRPr="00FD016B" w:rsidRDefault="00140E12" w:rsidP="00140E12">
    <w:pPr>
      <w:pStyle w:val="Header"/>
      <w:jc w:val="right"/>
      <w:rPr>
        <w:b/>
        <w:sz w:val="24"/>
      </w:rPr>
    </w:pPr>
    <w:r>
      <w:rPr>
        <w:b/>
        <w:sz w:val="24"/>
      </w:rPr>
      <w:t>Instructional Day</w:t>
    </w:r>
  </w:p>
  <w:p w14:paraId="111BC02F" w14:textId="77777777" w:rsidR="00140E12" w:rsidRPr="00140E12" w:rsidRDefault="00140E12" w:rsidP="00140E12">
    <w:pPr>
      <w:pStyle w:val="Header"/>
      <w:jc w:val="right"/>
      <w:rPr>
        <w:b/>
        <w:sz w:val="20"/>
        <w:szCs w:val="20"/>
      </w:rPr>
    </w:pPr>
  </w:p>
  <w:p w14:paraId="70A87781" w14:textId="77777777" w:rsidR="00140E12" w:rsidRPr="000A78A3" w:rsidRDefault="00140E12" w:rsidP="00140E12">
    <w:pPr>
      <w:pStyle w:val="Header"/>
      <w:jc w:val="right"/>
      <w:rPr>
        <w:b/>
        <w:sz w:val="24"/>
      </w:rPr>
    </w:pPr>
  </w:p>
  <w:p w14:paraId="09FD850E" w14:textId="77777777" w:rsidR="00140E12" w:rsidRDefault="00140E12" w:rsidP="00140E12">
    <w:pPr>
      <w:pStyle w:val="Header"/>
      <w:rPr>
        <w:rFonts w:ascii="Arial Narrow" w:hAnsi="Arial Narrow"/>
        <w:b/>
        <w:sz w:val="16"/>
        <w:szCs w:val="16"/>
      </w:rPr>
    </w:pPr>
    <w:r>
      <w:rPr>
        <w:rFonts w:ascii="Arial Narrow" w:hAnsi="Arial Narrow"/>
        <w:b/>
        <w:sz w:val="16"/>
        <w:szCs w:val="16"/>
      </w:rPr>
      <w:t>First Supervisory District of Suffolk County</w:t>
    </w:r>
  </w:p>
  <w:p w14:paraId="5DE620DB" w14:textId="77777777" w:rsidR="00140E12" w:rsidRDefault="00140E12" w:rsidP="00140E12">
    <w:pPr>
      <w:pStyle w:val="Header"/>
      <w:rPr>
        <w:rFonts w:ascii="Arial Narrow" w:hAnsi="Arial Narrow"/>
        <w:b/>
        <w:sz w:val="16"/>
        <w:szCs w:val="16"/>
      </w:rPr>
    </w:pPr>
    <w:r>
      <w:rPr>
        <w:rFonts w:ascii="Arial Narrow" w:hAnsi="Arial Narrow"/>
        <w:b/>
        <w:sz w:val="16"/>
        <w:szCs w:val="16"/>
      </w:rPr>
      <w:t>201 Sunrise Highway</w:t>
    </w:r>
  </w:p>
  <w:p w14:paraId="6087694B" w14:textId="77777777" w:rsidR="00140E12" w:rsidRDefault="00140E12" w:rsidP="00140E12">
    <w:pPr>
      <w:pStyle w:val="Header"/>
      <w:rPr>
        <w:rFonts w:ascii="Arial Narrow" w:hAnsi="Arial Narrow"/>
        <w:b/>
        <w:sz w:val="16"/>
        <w:szCs w:val="16"/>
      </w:rPr>
    </w:pPr>
    <w:r>
      <w:rPr>
        <w:rFonts w:ascii="Arial Narrow" w:hAnsi="Arial Narrow"/>
        <w:b/>
        <w:sz w:val="16"/>
        <w:szCs w:val="16"/>
      </w:rPr>
      <w:t>Patchogue, New York 11772</w:t>
    </w:r>
  </w:p>
  <w:p w14:paraId="45DF4620" w14:textId="77777777" w:rsidR="00140E12" w:rsidRPr="008D1520" w:rsidRDefault="00140E12" w:rsidP="00140E12">
    <w:pPr>
      <w:pStyle w:val="Header"/>
      <w:rPr>
        <w:rFonts w:ascii="Arial Narrow" w:hAnsi="Arial Narrow"/>
        <w:sz w:val="10"/>
        <w:szCs w:val="16"/>
      </w:rPr>
    </w:pPr>
  </w:p>
  <w:p w14:paraId="21921856" w14:textId="77777777" w:rsidR="00140E12" w:rsidRPr="000A78A3" w:rsidRDefault="00140E12" w:rsidP="00140E12">
    <w:pPr>
      <w:pStyle w:val="Header"/>
      <w:rPr>
        <w:szCs w:val="16"/>
      </w:rPr>
    </w:pPr>
    <w:r>
      <w:rPr>
        <w:rFonts w:ascii="Arial Narrow" w:hAnsi="Arial Narrow"/>
        <w:noProof/>
        <w:sz w:val="16"/>
        <w:szCs w:val="16"/>
      </w:rPr>
      <w:pict w14:anchorId="5A980950">
        <v:line id="_x0000_s1033" style="position:absolute;z-index:251657216" from="0,-.2pt" to="468pt,-.2pt" strokeweight="3p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P128pwAwZQuaIJw4YHzV6Sf2OjKybiUoWZmpUz529Wq7MrJJBDl4N1zWHK4ljAPkloGkoosIH2xIoNdt4sFXg==" w:salt="ySzwGzMjreNbSDyorfUtLg=="/>
  <w:defaultTabStop w:val="720"/>
  <w:drawingGridHorizontalSpacing w:val="110"/>
  <w:displayHorizontalDrawingGridEvery w:val="2"/>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350E"/>
    <w:rsid w:val="00015358"/>
    <w:rsid w:val="00140E12"/>
    <w:rsid w:val="00472B6F"/>
    <w:rsid w:val="004C067D"/>
    <w:rsid w:val="00592E4F"/>
    <w:rsid w:val="0059350E"/>
    <w:rsid w:val="006B44D9"/>
    <w:rsid w:val="007E247E"/>
    <w:rsid w:val="00EE7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26773FF"/>
  <w15:chartTrackingRefBased/>
  <w15:docId w15:val="{BE55D365-6A24-43C1-9C44-48E8E7A1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140E12"/>
  </w:style>
  <w:style w:type="paragraph" w:styleId="BalloonText">
    <w:name w:val="Balloon Text"/>
    <w:basedOn w:val="Normal"/>
    <w:semiHidden/>
    <w:rsid w:val="00140E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Occupational and Technical Education</vt:lpstr>
    </vt:vector>
  </TitlesOfParts>
  <Company>Eastern Suffolk BOCES</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and Technical Education</dc:title>
  <dc:subject/>
  <dc:creator>Pamela  Arrasate</dc:creator>
  <cp:keywords/>
  <dc:description/>
  <cp:lastModifiedBy>Kidney, James</cp:lastModifiedBy>
  <cp:revision>2</cp:revision>
  <cp:lastPrinted>2007-07-02T18:10:00Z</cp:lastPrinted>
  <dcterms:created xsi:type="dcterms:W3CDTF">2026-03-20T16:21:00Z</dcterms:created>
  <dcterms:modified xsi:type="dcterms:W3CDTF">2026-03-20T16:21:00Z</dcterms:modified>
</cp:coreProperties>
</file>