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871A" w14:textId="77777777" w:rsidR="00576E65" w:rsidRDefault="00EB2CB9" w:rsidP="009F6FE3">
      <w:pPr>
        <w:jc w:val="both"/>
      </w:pPr>
      <w:r>
        <w:t xml:space="preserve">The </w:t>
      </w:r>
      <w:r w:rsidR="00576E65">
        <w:t>B</w:t>
      </w:r>
      <w:r w:rsidR="009F6FE3">
        <w:t>oard</w:t>
      </w:r>
      <w:r w:rsidR="00576E65">
        <w:t xml:space="preserve"> recognizes its responsibility to further its educational goals using appropriate and high quality technological materials and equipment.  For the purpose of this policy, technology refers to computers, interactive videodiscs, Compact Disc-Read Only Memory (CD-ROM) devices, local area networks, satellite transmission and other telecommunications equipment.</w:t>
      </w:r>
    </w:p>
    <w:p w14:paraId="7CC5EFBF" w14:textId="77777777" w:rsidR="00576E65" w:rsidRDefault="00576E65" w:rsidP="009F6FE3">
      <w:pPr>
        <w:jc w:val="both"/>
      </w:pPr>
    </w:p>
    <w:p w14:paraId="508B639A" w14:textId="77777777" w:rsidR="00576E65" w:rsidRDefault="00576E65" w:rsidP="009F6FE3">
      <w:pPr>
        <w:jc w:val="both"/>
      </w:pPr>
      <w:r>
        <w:t xml:space="preserve">Continuing advances in technology are bringing about changes that have an increasing impact on the way we obtain, process, evaluate and use information.  Therefore, </w:t>
      </w:r>
      <w:r w:rsidR="00EB2CB9">
        <w:t xml:space="preserve">the </w:t>
      </w:r>
      <w:r>
        <w:t>B</w:t>
      </w:r>
      <w:r w:rsidR="009F6FE3">
        <w:t>oard</w:t>
      </w:r>
      <w:r>
        <w:t xml:space="preserve"> is committed to:</w:t>
      </w:r>
    </w:p>
    <w:p w14:paraId="0E78F679" w14:textId="77777777" w:rsidR="00576E65" w:rsidRDefault="00576E65" w:rsidP="009F6FE3">
      <w:pPr>
        <w:jc w:val="both"/>
      </w:pPr>
    </w:p>
    <w:p w14:paraId="5194262B" w14:textId="77777777" w:rsidR="00576E65" w:rsidRDefault="009F6FE3" w:rsidP="009F6FE3">
      <w:pPr>
        <w:numPr>
          <w:ilvl w:val="0"/>
          <w:numId w:val="2"/>
        </w:numPr>
        <w:tabs>
          <w:tab w:val="clear" w:pos="720"/>
        </w:tabs>
        <w:jc w:val="both"/>
      </w:pPr>
      <w:r>
        <w:t>a</w:t>
      </w:r>
      <w:r w:rsidR="00576E65">
        <w:t xml:space="preserve"> comprehensive </w:t>
      </w:r>
      <w:r>
        <w:t>employee</w:t>
      </w:r>
      <w:r w:rsidR="00576E65">
        <w:t xml:space="preserve"> development program to ensure appropriate and effective use of technology;</w:t>
      </w:r>
    </w:p>
    <w:p w14:paraId="3B8931E3" w14:textId="77777777" w:rsidR="00576E65" w:rsidRDefault="00576E65" w:rsidP="009F6FE3">
      <w:pPr>
        <w:jc w:val="both"/>
      </w:pPr>
    </w:p>
    <w:p w14:paraId="194BAB62" w14:textId="77777777" w:rsidR="00576E65" w:rsidRDefault="009F6FE3" w:rsidP="009F6FE3">
      <w:pPr>
        <w:numPr>
          <w:ilvl w:val="0"/>
          <w:numId w:val="2"/>
        </w:numPr>
        <w:tabs>
          <w:tab w:val="clear" w:pos="720"/>
        </w:tabs>
        <w:jc w:val="both"/>
      </w:pPr>
      <w:r>
        <w:t>t</w:t>
      </w:r>
      <w:r w:rsidR="00576E65">
        <w:t>he preparation of students to utilize multiple types of technology;</w:t>
      </w:r>
    </w:p>
    <w:p w14:paraId="06FA80E2" w14:textId="77777777" w:rsidR="00576E65" w:rsidRDefault="00576E65" w:rsidP="009F6FE3">
      <w:pPr>
        <w:jc w:val="both"/>
      </w:pPr>
    </w:p>
    <w:p w14:paraId="532F0D01" w14:textId="77777777" w:rsidR="00576E65" w:rsidRDefault="009F6FE3" w:rsidP="009F6FE3">
      <w:pPr>
        <w:numPr>
          <w:ilvl w:val="0"/>
          <w:numId w:val="2"/>
        </w:numPr>
        <w:tabs>
          <w:tab w:val="clear" w:pos="720"/>
        </w:tabs>
        <w:jc w:val="both"/>
      </w:pPr>
      <w:r>
        <w:t>t</w:t>
      </w:r>
      <w:r w:rsidR="00576E65">
        <w:t>he integration of technology within and across all curriculum areas;</w:t>
      </w:r>
    </w:p>
    <w:p w14:paraId="4F12D453" w14:textId="77777777" w:rsidR="00576E65" w:rsidRDefault="00576E65" w:rsidP="009F6FE3">
      <w:pPr>
        <w:jc w:val="both"/>
      </w:pPr>
    </w:p>
    <w:p w14:paraId="206862C0" w14:textId="77777777" w:rsidR="00576E65" w:rsidRDefault="009F6FE3" w:rsidP="009F6FE3">
      <w:pPr>
        <w:numPr>
          <w:ilvl w:val="0"/>
          <w:numId w:val="2"/>
        </w:numPr>
        <w:tabs>
          <w:tab w:val="clear" w:pos="720"/>
        </w:tabs>
        <w:jc w:val="both"/>
      </w:pPr>
      <w:r>
        <w:t>t</w:t>
      </w:r>
      <w:r w:rsidR="00576E65">
        <w:t>he equitable distribution and access to technological equipment and materials for all students;</w:t>
      </w:r>
    </w:p>
    <w:p w14:paraId="5FA1171F" w14:textId="77777777" w:rsidR="00576E65" w:rsidRDefault="00576E65" w:rsidP="009F6FE3">
      <w:pPr>
        <w:jc w:val="both"/>
      </w:pPr>
    </w:p>
    <w:p w14:paraId="4200E304" w14:textId="77777777" w:rsidR="00576E65" w:rsidRDefault="009F6FE3" w:rsidP="009F6FE3">
      <w:pPr>
        <w:numPr>
          <w:ilvl w:val="0"/>
          <w:numId w:val="2"/>
        </w:numPr>
        <w:tabs>
          <w:tab w:val="clear" w:pos="720"/>
        </w:tabs>
        <w:jc w:val="both"/>
      </w:pPr>
      <w:r>
        <w:t>t</w:t>
      </w:r>
      <w:r w:rsidR="00576E65">
        <w:t>he promotion of technology as an alternative to traditional methods of gathering, organizing and synthesizing information;</w:t>
      </w:r>
      <w:r>
        <w:t xml:space="preserve"> and</w:t>
      </w:r>
    </w:p>
    <w:p w14:paraId="3711F9BA" w14:textId="77777777" w:rsidR="00576E65" w:rsidRDefault="00576E65" w:rsidP="009F6FE3">
      <w:pPr>
        <w:jc w:val="both"/>
      </w:pPr>
    </w:p>
    <w:p w14:paraId="47A63647" w14:textId="77777777" w:rsidR="00576E65" w:rsidRDefault="009F6FE3" w:rsidP="009F6FE3">
      <w:pPr>
        <w:numPr>
          <w:ilvl w:val="0"/>
          <w:numId w:val="2"/>
        </w:numPr>
        <w:tabs>
          <w:tab w:val="clear" w:pos="720"/>
        </w:tabs>
        <w:jc w:val="both"/>
      </w:pPr>
      <w:r>
        <w:t>t</w:t>
      </w:r>
      <w:r w:rsidR="00576E65">
        <w:t xml:space="preserve">he provision of sufficient funds, within the budgetary constraints of </w:t>
      </w:r>
      <w:r>
        <w:t>ES</w:t>
      </w:r>
      <w:r w:rsidR="00576E65">
        <w:t>BOCES, for the implementation of technology instruction.</w:t>
      </w:r>
    </w:p>
    <w:p w14:paraId="4E7D163D" w14:textId="77777777" w:rsidR="00576E65" w:rsidRDefault="00576E65" w:rsidP="009F6FE3">
      <w:pPr>
        <w:jc w:val="both"/>
      </w:pPr>
    </w:p>
    <w:p w14:paraId="2FCAF0D6" w14:textId="77777777" w:rsidR="00576E65" w:rsidRDefault="00EB2CB9" w:rsidP="009F6FE3">
      <w:pPr>
        <w:jc w:val="both"/>
      </w:pPr>
      <w:r>
        <w:t xml:space="preserve">The </w:t>
      </w:r>
      <w:r w:rsidR="00576E65">
        <w:t>B</w:t>
      </w:r>
      <w:r w:rsidR="009F6FE3">
        <w:t>oard</w:t>
      </w:r>
      <w:r w:rsidR="00576E65">
        <w:t xml:space="preserve"> directs the District Superintendent</w:t>
      </w:r>
      <w:r w:rsidR="009F6FE3">
        <w:t>, Chief Operating Officer,</w:t>
      </w:r>
      <w:r w:rsidR="00576E65">
        <w:t xml:space="preserve"> or designee to assess</w:t>
      </w:r>
      <w:r w:rsidR="009F6FE3">
        <w:t xml:space="preserve"> </w:t>
      </w:r>
      <w:r w:rsidR="00576E65">
        <w:t xml:space="preserve">the technological needs of the </w:t>
      </w:r>
      <w:r w:rsidR="009F6FE3">
        <w:t>ES</w:t>
      </w:r>
      <w:r w:rsidR="00576E65">
        <w:t xml:space="preserve">BOCES instructional program, research and review current materials, and make recommendations to </w:t>
      </w:r>
      <w:r>
        <w:t xml:space="preserve">the </w:t>
      </w:r>
      <w:r w:rsidR="00576E65">
        <w:t>B</w:t>
      </w:r>
      <w:r w:rsidR="009F6FE3">
        <w:t>oard</w:t>
      </w:r>
      <w:r w:rsidR="00576E65">
        <w:t>.</w:t>
      </w:r>
    </w:p>
    <w:p w14:paraId="178610F2" w14:textId="77777777" w:rsidR="00576E65" w:rsidRDefault="00576E65" w:rsidP="009F6FE3">
      <w:pPr>
        <w:jc w:val="both"/>
      </w:pPr>
    </w:p>
    <w:p w14:paraId="0D44C72B" w14:textId="77777777" w:rsidR="00576E65" w:rsidRDefault="00576E65"/>
    <w:p w14:paraId="22997964" w14:textId="77777777" w:rsidR="00576E65" w:rsidRDefault="00ED1769">
      <w:pPr>
        <w:tabs>
          <w:tab w:val="left" w:pos="547"/>
          <w:tab w:val="left" w:pos="1080"/>
          <w:tab w:val="left" w:pos="1440"/>
          <w:tab w:val="left" w:pos="4507"/>
          <w:tab w:val="left" w:pos="7200"/>
          <w:tab w:val="left" w:pos="9000"/>
        </w:tabs>
        <w:jc w:val="both"/>
        <w:rPr>
          <w:sz w:val="18"/>
        </w:rPr>
      </w:pPr>
      <w:r>
        <w:rPr>
          <w:sz w:val="18"/>
        </w:rPr>
        <w:t xml:space="preserve">First </w:t>
      </w:r>
      <w:r w:rsidR="00576E65">
        <w:rPr>
          <w:sz w:val="18"/>
        </w:rPr>
        <w:t>Adopted:  7/1/03</w:t>
      </w:r>
    </w:p>
    <w:p w14:paraId="74D2B0B7" w14:textId="77777777" w:rsidR="00576E65" w:rsidRDefault="007827C4">
      <w:pPr>
        <w:tabs>
          <w:tab w:val="left" w:pos="547"/>
          <w:tab w:val="left" w:pos="1080"/>
          <w:tab w:val="left" w:pos="1440"/>
          <w:tab w:val="left" w:pos="4507"/>
          <w:tab w:val="left" w:pos="7200"/>
          <w:tab w:val="left" w:pos="9000"/>
        </w:tabs>
        <w:jc w:val="both"/>
        <w:rPr>
          <w:sz w:val="18"/>
        </w:rPr>
      </w:pPr>
      <w:r>
        <w:rPr>
          <w:sz w:val="18"/>
        </w:rPr>
        <w:t>Re</w:t>
      </w:r>
      <w:r w:rsidR="009F6FE3">
        <w:rPr>
          <w:sz w:val="18"/>
        </w:rPr>
        <w:t>adopt</w:t>
      </w:r>
      <w:r>
        <w:rPr>
          <w:sz w:val="18"/>
        </w:rPr>
        <w:t>ed</w:t>
      </w:r>
      <w:r w:rsidR="00576E65">
        <w:rPr>
          <w:sz w:val="18"/>
        </w:rPr>
        <w:t xml:space="preserve">:  </w:t>
      </w:r>
      <w:r w:rsidR="009F6FE3">
        <w:rPr>
          <w:sz w:val="18"/>
        </w:rPr>
        <w:t>7/11/07</w:t>
      </w:r>
    </w:p>
    <w:p w14:paraId="51D24FF2" w14:textId="77777777" w:rsidR="009F6FE3" w:rsidRDefault="009F6FE3">
      <w:pPr>
        <w:tabs>
          <w:tab w:val="left" w:pos="547"/>
          <w:tab w:val="left" w:pos="1080"/>
          <w:tab w:val="left" w:pos="1440"/>
          <w:tab w:val="left" w:pos="4507"/>
          <w:tab w:val="left" w:pos="7200"/>
          <w:tab w:val="left" w:pos="9000"/>
        </w:tabs>
        <w:jc w:val="both"/>
        <w:rPr>
          <w:sz w:val="18"/>
        </w:rPr>
      </w:pPr>
    </w:p>
    <w:sectPr w:rsidR="009F6F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EDFD" w14:textId="77777777" w:rsidR="006E2463" w:rsidRDefault="006E2463" w:rsidP="00576E65">
      <w:pPr>
        <w:pStyle w:val="Header"/>
      </w:pPr>
      <w:r>
        <w:separator/>
      </w:r>
    </w:p>
  </w:endnote>
  <w:endnote w:type="continuationSeparator" w:id="0">
    <w:p w14:paraId="6C3621F1" w14:textId="77777777" w:rsidR="006E2463" w:rsidRDefault="006E2463" w:rsidP="00576E65">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13BC" w14:textId="77777777" w:rsidR="006E2463" w:rsidRDefault="006E2463" w:rsidP="00576E65">
      <w:pPr>
        <w:pStyle w:val="Header"/>
      </w:pPr>
      <w:r>
        <w:separator/>
      </w:r>
    </w:p>
  </w:footnote>
  <w:footnote w:type="continuationSeparator" w:id="0">
    <w:p w14:paraId="0239AE0C" w14:textId="77777777" w:rsidR="006E2463" w:rsidRDefault="006E2463" w:rsidP="00576E65">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5B50" w14:textId="77777777" w:rsidR="009F6FE3" w:rsidRPr="009F6FE3" w:rsidRDefault="009F6FE3" w:rsidP="009F6FE3">
    <w:pPr>
      <w:pStyle w:val="Header"/>
      <w:jc w:val="right"/>
      <w:rPr>
        <w:b/>
        <w:sz w:val="20"/>
        <w:szCs w:val="20"/>
      </w:rPr>
    </w:pPr>
    <w:r w:rsidRPr="009F6FE3">
      <w:rPr>
        <w:b/>
        <w:noProof/>
        <w:sz w:val="20"/>
        <w:szCs w:val="20"/>
      </w:rPr>
      <w:pict w14:anchorId="1A6AB314">
        <v:shapetype id="_x0000_t202" coordsize="21600,21600" o:spt="202" path="m,l,21600r21600,l21600,xe">
          <v:stroke joinstyle="miter"/>
          <v:path gradientshapeok="t" o:connecttype="rect"/>
        </v:shapetype>
        <v:shape id="_x0000_s1035" type="#_x0000_t202" style="position:absolute;left:0;text-align:left;margin-left:-7.5pt;margin-top:-5.25pt;width:137.15pt;height:81.35pt;z-index:251659264;mso-wrap-style:none" stroked="f">
          <v:textbox style="mso-next-textbox:#_x0000_s1035;mso-fit-shape-to-text:t">
            <w:txbxContent>
              <w:p w14:paraId="1528319B" w14:textId="77777777" w:rsidR="009F6FE3" w:rsidRDefault="009F6FE3" w:rsidP="009F6FE3">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9F6FE3">
      <w:rPr>
        <w:noProof/>
        <w:sz w:val="20"/>
        <w:szCs w:val="20"/>
      </w:rPr>
      <w:pict w14:anchorId="0A64C19D">
        <v:line id="_x0000_s1034" style="position:absolute;left:0;text-align:left;z-index:251658240" from="2in,-3pt" to="2in,121.55pt" strokeweight="3pt"/>
      </w:pict>
    </w:r>
    <w:r w:rsidRPr="009F6FE3">
      <w:rPr>
        <w:b/>
        <w:noProof/>
        <w:sz w:val="20"/>
        <w:szCs w:val="20"/>
      </w:rPr>
      <w:pict w14:anchorId="5664521D">
        <v:shape id="_x0000_s1032" type="#_x0000_t202" style="position:absolute;left:0;text-align:left;margin-left:150pt;margin-top:9pt;width:132pt;height:99pt;z-index:251656192" stroked="f">
          <v:textbox style="mso-next-textbox:#_x0000_s1032">
            <w:txbxContent>
              <w:p w14:paraId="2418E315" w14:textId="77777777" w:rsidR="009F6FE3" w:rsidRDefault="009F6FE3" w:rsidP="009F6FE3">
                <w:pPr>
                  <w:rPr>
                    <w:rFonts w:ascii="Arial Narrow" w:hAnsi="Arial Narrow"/>
                    <w:sz w:val="32"/>
                    <w:szCs w:val="32"/>
                  </w:rPr>
                </w:pPr>
                <w:r w:rsidRPr="001731CB">
                  <w:rPr>
                    <w:rFonts w:ascii="Arial Narrow" w:hAnsi="Arial Narrow"/>
                    <w:sz w:val="72"/>
                    <w:szCs w:val="72"/>
                  </w:rPr>
                  <w:t>Board</w:t>
                </w:r>
              </w:p>
              <w:p w14:paraId="69CC5C04" w14:textId="77777777" w:rsidR="009F6FE3" w:rsidRDefault="009F6FE3" w:rsidP="009F6FE3">
                <w:pPr>
                  <w:rPr>
                    <w:rFonts w:ascii="Arial Narrow" w:hAnsi="Arial Narrow"/>
                    <w:sz w:val="72"/>
                    <w:szCs w:val="72"/>
                  </w:rPr>
                </w:pPr>
                <w:r>
                  <w:rPr>
                    <w:rFonts w:ascii="Arial Narrow" w:hAnsi="Arial Narrow"/>
                    <w:sz w:val="72"/>
                    <w:szCs w:val="72"/>
                  </w:rPr>
                  <w:t>Policy</w:t>
                </w:r>
              </w:p>
            </w:txbxContent>
          </v:textbox>
        </v:shape>
      </w:pict>
    </w:r>
    <w:r w:rsidRPr="009F6FE3">
      <w:rPr>
        <w:b/>
        <w:sz w:val="20"/>
        <w:szCs w:val="20"/>
      </w:rPr>
      <w:t>7150</w:t>
    </w:r>
  </w:p>
  <w:p w14:paraId="47C9F017" w14:textId="77777777" w:rsidR="009F6FE3" w:rsidRPr="009F6FE3" w:rsidRDefault="009F6FE3" w:rsidP="009F6FE3">
    <w:pPr>
      <w:pStyle w:val="Header"/>
      <w:jc w:val="right"/>
      <w:rPr>
        <w:b/>
        <w:sz w:val="20"/>
        <w:szCs w:val="20"/>
      </w:rPr>
    </w:pPr>
    <w:r w:rsidRPr="009F6FE3">
      <w:rPr>
        <w:b/>
        <w:sz w:val="20"/>
        <w:szCs w:val="20"/>
      </w:rPr>
      <w:t xml:space="preserve">Page </w:t>
    </w:r>
    <w:r w:rsidRPr="009F6FE3">
      <w:rPr>
        <w:rStyle w:val="PageNumber"/>
        <w:b/>
        <w:sz w:val="20"/>
        <w:szCs w:val="20"/>
      </w:rPr>
      <w:fldChar w:fldCharType="begin"/>
    </w:r>
    <w:r w:rsidRPr="009F6FE3">
      <w:rPr>
        <w:rStyle w:val="PageNumber"/>
        <w:b/>
        <w:sz w:val="20"/>
        <w:szCs w:val="20"/>
      </w:rPr>
      <w:instrText xml:space="preserve"> PAGE </w:instrText>
    </w:r>
    <w:r w:rsidRPr="009F6FE3">
      <w:rPr>
        <w:rStyle w:val="PageNumber"/>
        <w:b/>
        <w:sz w:val="20"/>
        <w:szCs w:val="20"/>
      </w:rPr>
      <w:fldChar w:fldCharType="separate"/>
    </w:r>
    <w:r>
      <w:rPr>
        <w:rStyle w:val="PageNumber"/>
        <w:b/>
        <w:noProof/>
        <w:sz w:val="20"/>
        <w:szCs w:val="20"/>
      </w:rPr>
      <w:t>1</w:t>
    </w:r>
    <w:r w:rsidRPr="009F6FE3">
      <w:rPr>
        <w:rStyle w:val="PageNumber"/>
        <w:b/>
        <w:sz w:val="20"/>
        <w:szCs w:val="20"/>
      </w:rPr>
      <w:fldChar w:fldCharType="end"/>
    </w:r>
    <w:r w:rsidRPr="009F6FE3">
      <w:rPr>
        <w:b/>
        <w:sz w:val="20"/>
        <w:szCs w:val="20"/>
      </w:rPr>
      <w:t xml:space="preserve"> of </w:t>
    </w:r>
    <w:r w:rsidRPr="009F6FE3">
      <w:rPr>
        <w:rStyle w:val="PageNumber"/>
        <w:b/>
        <w:sz w:val="20"/>
        <w:szCs w:val="20"/>
      </w:rPr>
      <w:fldChar w:fldCharType="begin"/>
    </w:r>
    <w:r w:rsidRPr="009F6FE3">
      <w:rPr>
        <w:rStyle w:val="PageNumber"/>
        <w:b/>
        <w:sz w:val="20"/>
        <w:szCs w:val="20"/>
      </w:rPr>
      <w:instrText xml:space="preserve"> NUMPAGES </w:instrText>
    </w:r>
    <w:r w:rsidRPr="009F6FE3">
      <w:rPr>
        <w:rStyle w:val="PageNumber"/>
        <w:b/>
        <w:sz w:val="20"/>
        <w:szCs w:val="20"/>
      </w:rPr>
      <w:fldChar w:fldCharType="separate"/>
    </w:r>
    <w:r>
      <w:rPr>
        <w:rStyle w:val="PageNumber"/>
        <w:b/>
        <w:noProof/>
        <w:sz w:val="20"/>
        <w:szCs w:val="20"/>
      </w:rPr>
      <w:t>1</w:t>
    </w:r>
    <w:r w:rsidRPr="009F6FE3">
      <w:rPr>
        <w:rStyle w:val="PageNumber"/>
        <w:b/>
        <w:sz w:val="20"/>
        <w:szCs w:val="20"/>
      </w:rPr>
      <w:fldChar w:fldCharType="end"/>
    </w:r>
  </w:p>
  <w:p w14:paraId="290C8F01" w14:textId="77777777" w:rsidR="009F6FE3" w:rsidRPr="009F6FE3" w:rsidRDefault="009F6FE3" w:rsidP="009F6FE3">
    <w:pPr>
      <w:pStyle w:val="Header"/>
      <w:jc w:val="right"/>
      <w:rPr>
        <w:b/>
        <w:sz w:val="20"/>
        <w:szCs w:val="20"/>
      </w:rPr>
    </w:pPr>
  </w:p>
  <w:p w14:paraId="61D6DB60" w14:textId="77777777" w:rsidR="009F6FE3" w:rsidRDefault="009F6FE3" w:rsidP="009F6FE3">
    <w:pPr>
      <w:pStyle w:val="Header"/>
      <w:jc w:val="right"/>
      <w:rPr>
        <w:b/>
      </w:rPr>
    </w:pPr>
  </w:p>
  <w:p w14:paraId="0AAACCB1" w14:textId="77777777" w:rsidR="009F6FE3" w:rsidRPr="00FD016B" w:rsidRDefault="009F6FE3" w:rsidP="009F6FE3">
    <w:pPr>
      <w:pStyle w:val="Header"/>
      <w:jc w:val="right"/>
      <w:rPr>
        <w:b/>
        <w:sz w:val="24"/>
      </w:rPr>
    </w:pPr>
    <w:r>
      <w:rPr>
        <w:b/>
        <w:sz w:val="24"/>
      </w:rPr>
      <w:t>Instructional Technology</w:t>
    </w:r>
  </w:p>
  <w:p w14:paraId="557B5B78" w14:textId="77777777" w:rsidR="009F6FE3" w:rsidRPr="009F6FE3" w:rsidRDefault="009F6FE3" w:rsidP="009F6FE3">
    <w:pPr>
      <w:pStyle w:val="Header"/>
      <w:jc w:val="right"/>
      <w:rPr>
        <w:b/>
        <w:sz w:val="24"/>
      </w:rPr>
    </w:pPr>
  </w:p>
  <w:p w14:paraId="7870FB22" w14:textId="77777777" w:rsidR="009F6FE3" w:rsidRPr="000A78A3" w:rsidRDefault="009F6FE3" w:rsidP="009F6FE3">
    <w:pPr>
      <w:pStyle w:val="Header"/>
      <w:jc w:val="right"/>
      <w:rPr>
        <w:b/>
        <w:sz w:val="24"/>
      </w:rPr>
    </w:pPr>
  </w:p>
  <w:p w14:paraId="215F40D0" w14:textId="77777777" w:rsidR="009F6FE3" w:rsidRDefault="009F6FE3" w:rsidP="009F6FE3">
    <w:pPr>
      <w:pStyle w:val="Header"/>
      <w:rPr>
        <w:rFonts w:ascii="Arial Narrow" w:hAnsi="Arial Narrow"/>
        <w:b/>
        <w:sz w:val="16"/>
        <w:szCs w:val="16"/>
      </w:rPr>
    </w:pPr>
    <w:r>
      <w:rPr>
        <w:rFonts w:ascii="Arial Narrow" w:hAnsi="Arial Narrow"/>
        <w:b/>
        <w:sz w:val="16"/>
        <w:szCs w:val="16"/>
      </w:rPr>
      <w:t>First Supervisory District of Suffolk County</w:t>
    </w:r>
  </w:p>
  <w:p w14:paraId="5E462FF8" w14:textId="77777777" w:rsidR="009F6FE3" w:rsidRDefault="009F6FE3" w:rsidP="009F6FE3">
    <w:pPr>
      <w:pStyle w:val="Header"/>
      <w:rPr>
        <w:rFonts w:ascii="Arial Narrow" w:hAnsi="Arial Narrow"/>
        <w:b/>
        <w:sz w:val="16"/>
        <w:szCs w:val="16"/>
      </w:rPr>
    </w:pPr>
    <w:r>
      <w:rPr>
        <w:rFonts w:ascii="Arial Narrow" w:hAnsi="Arial Narrow"/>
        <w:b/>
        <w:sz w:val="16"/>
        <w:szCs w:val="16"/>
      </w:rPr>
      <w:t>201 Sunrise Highway</w:t>
    </w:r>
  </w:p>
  <w:p w14:paraId="45AB3714" w14:textId="77777777" w:rsidR="009F6FE3" w:rsidRDefault="009F6FE3" w:rsidP="009F6FE3">
    <w:pPr>
      <w:pStyle w:val="Header"/>
      <w:rPr>
        <w:rFonts w:ascii="Arial Narrow" w:hAnsi="Arial Narrow"/>
        <w:b/>
        <w:sz w:val="16"/>
        <w:szCs w:val="16"/>
      </w:rPr>
    </w:pPr>
    <w:r>
      <w:rPr>
        <w:rFonts w:ascii="Arial Narrow" w:hAnsi="Arial Narrow"/>
        <w:b/>
        <w:sz w:val="16"/>
        <w:szCs w:val="16"/>
      </w:rPr>
      <w:t>Patchogue, New York 11772</w:t>
    </w:r>
  </w:p>
  <w:p w14:paraId="546CC904" w14:textId="77777777" w:rsidR="009F6FE3" w:rsidRPr="008D1520" w:rsidRDefault="009F6FE3" w:rsidP="009F6FE3">
    <w:pPr>
      <w:pStyle w:val="Header"/>
      <w:rPr>
        <w:rFonts w:ascii="Arial Narrow" w:hAnsi="Arial Narrow"/>
        <w:sz w:val="10"/>
        <w:szCs w:val="16"/>
      </w:rPr>
    </w:pPr>
  </w:p>
  <w:p w14:paraId="6C68749E" w14:textId="77777777" w:rsidR="009F6FE3" w:rsidRPr="000A78A3" w:rsidRDefault="009F6FE3" w:rsidP="009F6FE3">
    <w:pPr>
      <w:pStyle w:val="Header"/>
      <w:rPr>
        <w:szCs w:val="16"/>
      </w:rPr>
    </w:pPr>
    <w:r>
      <w:rPr>
        <w:rFonts w:ascii="Arial Narrow" w:hAnsi="Arial Narrow"/>
        <w:noProof/>
        <w:sz w:val="16"/>
        <w:szCs w:val="16"/>
      </w:rPr>
      <w:pict w14:anchorId="61AF1792">
        <v:line id="_x0000_s1033"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04E7"/>
    <w:multiLevelType w:val="hybridMultilevel"/>
    <w:tmpl w:val="A5484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64E1E0F"/>
    <w:multiLevelType w:val="singleLevel"/>
    <w:tmpl w:val="B7EED890"/>
    <w:lvl w:ilvl="0">
      <w:start w:val="1"/>
      <w:numFmt w:val="lowerLetter"/>
      <w:lvlText w:val="%1)"/>
      <w:lvlJc w:val="left"/>
      <w:pPr>
        <w:tabs>
          <w:tab w:val="num" w:pos="1080"/>
        </w:tabs>
        <w:ind w:left="1080" w:hanging="540"/>
      </w:pPr>
      <w:rPr>
        <w:rFonts w:hint="default"/>
      </w:rPr>
    </w:lvl>
  </w:abstractNum>
  <w:num w:numId="1" w16cid:durableId="1393118744">
    <w:abstractNumId w:val="1"/>
  </w:num>
  <w:num w:numId="2" w16cid:durableId="6543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T7sOUnqADvEuNQ2EPI7Lb4Tw//NqWn+jDe9jbcNQDlo4peUYCvfba86FjriR4j/1VDB3wpqDKDLbsZMyFM2FZw==" w:salt="hyOhVktK8MrhE0i54lj9aQ=="/>
  <w:defaultTabStop w:val="720"/>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769"/>
    <w:rsid w:val="00131B5D"/>
    <w:rsid w:val="003A278B"/>
    <w:rsid w:val="004247B9"/>
    <w:rsid w:val="00576E65"/>
    <w:rsid w:val="006E2463"/>
    <w:rsid w:val="007827C4"/>
    <w:rsid w:val="009F6FE3"/>
    <w:rsid w:val="00A10C57"/>
    <w:rsid w:val="00EB2CB9"/>
    <w:rsid w:val="00ED1769"/>
    <w:rsid w:val="00FC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B225569"/>
  <w15:chartTrackingRefBased/>
  <w15:docId w15:val="{7BCBC7ED-9F10-4367-91C4-20B69900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B2CB9"/>
    <w:rPr>
      <w:rFonts w:ascii="Tahoma" w:hAnsi="Tahoma" w:cs="Tahoma"/>
      <w:sz w:val="16"/>
      <w:szCs w:val="16"/>
    </w:rPr>
  </w:style>
  <w:style w:type="character" w:styleId="PageNumber">
    <w:name w:val="page number"/>
    <w:basedOn w:val="DefaultParagraphFont"/>
    <w:rsid w:val="009F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BOCES recognizes its responsibility to further its educational goals using appropriate and high quality technological material</vt:lpstr>
    </vt:vector>
  </TitlesOfParts>
  <Company>Eastern Suffolk BOCES</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recognizes its responsibility to further its educational goals using appropriate and high quality technological material</dc:title>
  <dc:subject/>
  <dc:creator>Pamela  Arrasate</dc:creator>
  <cp:keywords/>
  <dc:description/>
  <cp:lastModifiedBy>Kidney, James</cp:lastModifiedBy>
  <cp:revision>2</cp:revision>
  <cp:lastPrinted>2007-06-28T14:14:00Z</cp:lastPrinted>
  <dcterms:created xsi:type="dcterms:W3CDTF">2026-03-20T16:21:00Z</dcterms:created>
  <dcterms:modified xsi:type="dcterms:W3CDTF">2026-03-20T16:21:00Z</dcterms:modified>
</cp:coreProperties>
</file>