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0627" w14:textId="77777777" w:rsidR="00D62AE4" w:rsidRDefault="00A27AB4" w:rsidP="00A27AB4">
      <w:pPr>
        <w:jc w:val="both"/>
      </w:pPr>
      <w:r>
        <w:t xml:space="preserve">Eastern Suffolk </w:t>
      </w:r>
      <w:r w:rsidR="00D62AE4">
        <w:t>BOCES shall initiate the suspension or expulsion of a disruptive student from one of its programs</w:t>
      </w:r>
      <w:r w:rsidR="00D71A6F">
        <w:t xml:space="preserve"> in accordance with the </w:t>
      </w:r>
      <w:r>
        <w:t>ES</w:t>
      </w:r>
      <w:r w:rsidR="00D71A6F">
        <w:t>BOCES Code of Conduct</w:t>
      </w:r>
      <w:r w:rsidR="00D62AE4">
        <w:t xml:space="preserve"> only when all other forms of disciplinary action and behavior modification have failed.</w:t>
      </w:r>
    </w:p>
    <w:p w14:paraId="4EA9004D" w14:textId="77777777" w:rsidR="00D62AE4" w:rsidRDefault="00D62AE4" w:rsidP="00A27AB4">
      <w:pPr>
        <w:jc w:val="both"/>
      </w:pPr>
    </w:p>
    <w:p w14:paraId="447D66CF" w14:textId="77777777" w:rsidR="00D62AE4" w:rsidRDefault="00D62AE4" w:rsidP="00A27AB4">
      <w:pPr>
        <w:jc w:val="both"/>
      </w:pPr>
      <w:r>
        <w:t xml:space="preserve">All occupational and technical education students who are under suspension in their home schools shall be automatically suspended by </w:t>
      </w:r>
      <w:r w:rsidR="00A27AB4">
        <w:t>ES</w:t>
      </w:r>
      <w:r>
        <w:t xml:space="preserve">BOCES during the time of their home school suspension.  Principals of high schools sending students to </w:t>
      </w:r>
      <w:r w:rsidR="00A27AB4">
        <w:t>ES</w:t>
      </w:r>
      <w:r>
        <w:t xml:space="preserve">BOCES shall be required to inform </w:t>
      </w:r>
      <w:r w:rsidR="00A27AB4">
        <w:t>ES</w:t>
      </w:r>
      <w:r>
        <w:t>BOCES principals of such suspensions.</w:t>
      </w:r>
    </w:p>
    <w:p w14:paraId="19DDEF10" w14:textId="77777777" w:rsidR="00D62AE4" w:rsidRDefault="00D62AE4" w:rsidP="00A27AB4">
      <w:pPr>
        <w:jc w:val="both"/>
      </w:pPr>
    </w:p>
    <w:p w14:paraId="722906CF" w14:textId="77777777" w:rsidR="00D62AE4" w:rsidRDefault="00D62AE4" w:rsidP="00A27AB4">
      <w:pPr>
        <w:jc w:val="both"/>
      </w:pPr>
      <w:r>
        <w:t xml:space="preserve">When </w:t>
      </w:r>
      <w:r w:rsidR="00A27AB4">
        <w:t>ES</w:t>
      </w:r>
      <w:r>
        <w:t xml:space="preserve">BOCES initiates a suspension or dismissal, all requirements of law shall be followed.  Suspension may be </w:t>
      </w:r>
      <w:r w:rsidR="004F46F1">
        <w:t xml:space="preserve">ordered </w:t>
      </w:r>
      <w:r>
        <w:t xml:space="preserve">by a principal for a period not to exceed five </w:t>
      </w:r>
      <w:r w:rsidR="00A27AB4">
        <w:t xml:space="preserve">(5) </w:t>
      </w:r>
      <w:r>
        <w:t xml:space="preserve">school days.  Suspension in excess of five </w:t>
      </w:r>
      <w:r w:rsidR="00A27AB4">
        <w:t xml:space="preserve">(5) </w:t>
      </w:r>
      <w:r>
        <w:t xml:space="preserve">days may be ordered only by </w:t>
      </w:r>
      <w:r w:rsidR="009A0B6E">
        <w:t>an official of the student’s home district</w:t>
      </w:r>
      <w:r>
        <w:t xml:space="preserve">.  </w:t>
      </w:r>
      <w:r w:rsidR="004F46F1">
        <w:t xml:space="preserve">All </w:t>
      </w:r>
      <w:r>
        <w:t>suspensions must be in accordance with the NYS Education Law and with constitutional guarantees of due process.</w:t>
      </w:r>
    </w:p>
    <w:p w14:paraId="2AF736C6" w14:textId="77777777" w:rsidR="00D62AE4" w:rsidRDefault="00D62AE4"/>
    <w:p w14:paraId="68FD2245" w14:textId="77777777" w:rsidR="00D62AE4" w:rsidRDefault="00D62AE4">
      <w:pPr>
        <w:keepNext/>
        <w:tabs>
          <w:tab w:val="left" w:pos="330"/>
        </w:tabs>
      </w:pPr>
      <w:r>
        <w:rPr>
          <w:b/>
          <w:bCs/>
        </w:rPr>
        <w:t>References:</w:t>
      </w:r>
    </w:p>
    <w:p w14:paraId="521890D3" w14:textId="77777777" w:rsidR="00D62AE4" w:rsidRDefault="00D62AE4">
      <w:pPr>
        <w:numPr>
          <w:ilvl w:val="0"/>
          <w:numId w:val="1"/>
        </w:numPr>
        <w:tabs>
          <w:tab w:val="clear" w:pos="690"/>
        </w:tabs>
      </w:pPr>
      <w:hyperlink r:id="rId7" w:history="1">
        <w:r>
          <w:rPr>
            <w:rStyle w:val="Hyperlink"/>
          </w:rPr>
          <w:t xml:space="preserve">NYS Education </w:t>
        </w:r>
        <w:r>
          <w:rPr>
            <w:rStyle w:val="Hyperlink"/>
          </w:rPr>
          <w:t>L</w:t>
        </w:r>
        <w:r>
          <w:rPr>
            <w:rStyle w:val="Hyperlink"/>
          </w:rPr>
          <w:t>aw §3214(3)</w:t>
        </w:r>
      </w:hyperlink>
    </w:p>
    <w:p w14:paraId="1378CDBD" w14:textId="77777777" w:rsidR="000F08A4" w:rsidRDefault="000F08A4">
      <w:pPr>
        <w:numPr>
          <w:ilvl w:val="0"/>
          <w:numId w:val="1"/>
        </w:numPr>
        <w:tabs>
          <w:tab w:val="clear" w:pos="690"/>
        </w:tabs>
      </w:pPr>
      <w:hyperlink r:id="rId8" w:history="1">
        <w:r w:rsidRPr="000F08A4">
          <w:rPr>
            <w:rStyle w:val="Hyperlink"/>
          </w:rPr>
          <w:t>A</w:t>
        </w:r>
        <w:r w:rsidRPr="000F08A4">
          <w:rPr>
            <w:rStyle w:val="Hyperlink"/>
          </w:rPr>
          <w:t>d</w:t>
        </w:r>
        <w:r w:rsidRPr="000F08A4">
          <w:rPr>
            <w:rStyle w:val="Hyperlink"/>
          </w:rPr>
          <w:t>ministrative Regulation 2410R.1 – Code of Conduct</w:t>
        </w:r>
      </w:hyperlink>
    </w:p>
    <w:p w14:paraId="1C799265" w14:textId="77777777" w:rsidR="00D62AE4" w:rsidRDefault="00D62AE4"/>
    <w:p w14:paraId="7EF1F225" w14:textId="77777777" w:rsidR="00D62AE4" w:rsidRDefault="00D62AE4"/>
    <w:p w14:paraId="22E38442" w14:textId="77777777" w:rsidR="00D62AE4" w:rsidRDefault="003E585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sz w:val="18"/>
        </w:rPr>
      </w:pPr>
      <w:r>
        <w:rPr>
          <w:sz w:val="18"/>
        </w:rPr>
        <w:t xml:space="preserve">First </w:t>
      </w:r>
      <w:r w:rsidR="00D62AE4">
        <w:rPr>
          <w:sz w:val="18"/>
        </w:rPr>
        <w:t>Adopted:  7/1/03</w:t>
      </w:r>
    </w:p>
    <w:p w14:paraId="0D55938C" w14:textId="77777777" w:rsidR="00D62AE4" w:rsidRDefault="003E585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sz w:val="18"/>
        </w:rPr>
      </w:pPr>
      <w:r>
        <w:rPr>
          <w:sz w:val="18"/>
        </w:rPr>
        <w:t>Re</w:t>
      </w:r>
      <w:r w:rsidR="00A27AB4">
        <w:rPr>
          <w:sz w:val="18"/>
        </w:rPr>
        <w:t>adopt</w:t>
      </w:r>
      <w:r>
        <w:rPr>
          <w:sz w:val="18"/>
        </w:rPr>
        <w:t>ed</w:t>
      </w:r>
      <w:r w:rsidR="00D62AE4">
        <w:rPr>
          <w:sz w:val="18"/>
        </w:rPr>
        <w:t xml:space="preserve">: </w:t>
      </w:r>
      <w:r w:rsidR="00B4740F">
        <w:rPr>
          <w:sz w:val="18"/>
        </w:rPr>
        <w:t xml:space="preserve"> 12/21/06</w:t>
      </w:r>
    </w:p>
    <w:p w14:paraId="270A24D9" w14:textId="77777777" w:rsidR="00A27AB4" w:rsidRDefault="00A27AB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sz w:val="18"/>
        </w:rPr>
      </w:pPr>
      <w:r>
        <w:rPr>
          <w:sz w:val="18"/>
        </w:rPr>
        <w:t>Readopted:  7/11/07</w:t>
      </w:r>
    </w:p>
    <w:p w14:paraId="4B345B25" w14:textId="77777777" w:rsidR="00A964AD" w:rsidRDefault="00A964A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sz w:val="18"/>
        </w:rPr>
      </w:pPr>
      <w:r>
        <w:rPr>
          <w:sz w:val="18"/>
        </w:rPr>
        <w:t>Readopted:  5/26/10</w:t>
      </w:r>
    </w:p>
    <w:p w14:paraId="32996AC4" w14:textId="77777777" w:rsidR="00A27AB4" w:rsidRDefault="00A27AB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</w:pPr>
    </w:p>
    <w:sectPr w:rsidR="00A27A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8FAA" w14:textId="77777777" w:rsidR="00004E92" w:rsidRDefault="00004E92">
      <w:r>
        <w:separator/>
      </w:r>
    </w:p>
  </w:endnote>
  <w:endnote w:type="continuationSeparator" w:id="0">
    <w:p w14:paraId="499BA562" w14:textId="77777777" w:rsidR="00004E92" w:rsidRDefault="0000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794A" w14:textId="77777777" w:rsidR="00004E92" w:rsidRDefault="00004E92">
      <w:r>
        <w:separator/>
      </w:r>
    </w:p>
  </w:footnote>
  <w:footnote w:type="continuationSeparator" w:id="0">
    <w:p w14:paraId="509A5D9E" w14:textId="77777777" w:rsidR="00004E92" w:rsidRDefault="0000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2C96" w14:textId="77777777" w:rsidR="00A27AB4" w:rsidRPr="00A27AB4" w:rsidRDefault="00A27AB4" w:rsidP="00A27AB4">
    <w:pPr>
      <w:pStyle w:val="Header"/>
      <w:jc w:val="right"/>
      <w:rPr>
        <w:b/>
        <w:sz w:val="20"/>
        <w:szCs w:val="20"/>
      </w:rPr>
    </w:pPr>
    <w:r w:rsidRPr="00A27AB4">
      <w:rPr>
        <w:b/>
        <w:noProof/>
        <w:sz w:val="20"/>
        <w:szCs w:val="20"/>
      </w:rPr>
      <w:pict w14:anchorId="04EE74B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-7.5pt;margin-top:-5.25pt;width:137.15pt;height:81.35pt;z-index:251659264;mso-wrap-style:none" stroked="f">
          <v:textbox style="mso-next-textbox:#_x0000_s1033;mso-fit-shape-to-text:t">
            <w:txbxContent>
              <w:p w14:paraId="026A89EF" w14:textId="77777777" w:rsidR="00A27AB4" w:rsidRDefault="00A27AB4" w:rsidP="00A27AB4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A27AB4">
      <w:rPr>
        <w:noProof/>
        <w:sz w:val="20"/>
        <w:szCs w:val="20"/>
      </w:rPr>
      <w:pict w14:anchorId="4B000F22">
        <v:line id="_x0000_s1032" style="position:absolute;left:0;text-align:left;z-index:251658240" from="2in,-3pt" to="2in,121.55pt" strokeweight="3pt"/>
      </w:pict>
    </w:r>
    <w:r w:rsidRPr="00A27AB4">
      <w:rPr>
        <w:b/>
        <w:noProof/>
        <w:sz w:val="20"/>
        <w:szCs w:val="20"/>
      </w:rPr>
      <w:pict w14:anchorId="5C515AD9">
        <v:shape id="_x0000_s1030" type="#_x0000_t202" style="position:absolute;left:0;text-align:left;margin-left:150pt;margin-top:9pt;width:132pt;height:99pt;z-index:251656192" stroked="f">
          <v:textbox style="mso-next-textbox:#_x0000_s1030">
            <w:txbxContent>
              <w:p w14:paraId="73CFF87F" w14:textId="77777777" w:rsidR="00A27AB4" w:rsidRDefault="00A27AB4" w:rsidP="00A27AB4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0C7D1973" w14:textId="77777777" w:rsidR="00A27AB4" w:rsidRDefault="00A27AB4" w:rsidP="00A27AB4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6212</w:t>
    </w:r>
  </w:p>
  <w:p w14:paraId="142A629E" w14:textId="77777777" w:rsidR="00A27AB4" w:rsidRPr="00A27AB4" w:rsidRDefault="00A27AB4" w:rsidP="00A27AB4">
    <w:pPr>
      <w:pStyle w:val="Header"/>
      <w:jc w:val="right"/>
      <w:rPr>
        <w:b/>
        <w:sz w:val="20"/>
        <w:szCs w:val="20"/>
      </w:rPr>
    </w:pPr>
    <w:r w:rsidRPr="00A27AB4">
      <w:rPr>
        <w:b/>
        <w:sz w:val="20"/>
        <w:szCs w:val="20"/>
      </w:rPr>
      <w:t xml:space="preserve">Page </w:t>
    </w:r>
    <w:r w:rsidRPr="00A27AB4">
      <w:rPr>
        <w:rStyle w:val="PageNumber"/>
        <w:b/>
        <w:sz w:val="20"/>
        <w:szCs w:val="20"/>
      </w:rPr>
      <w:fldChar w:fldCharType="begin"/>
    </w:r>
    <w:r w:rsidRPr="00A27AB4">
      <w:rPr>
        <w:rStyle w:val="PageNumber"/>
        <w:b/>
        <w:sz w:val="20"/>
        <w:szCs w:val="20"/>
      </w:rPr>
      <w:instrText xml:space="preserve"> PAGE </w:instrText>
    </w:r>
    <w:r w:rsidRPr="00A27AB4">
      <w:rPr>
        <w:rStyle w:val="PageNumber"/>
        <w:b/>
        <w:sz w:val="20"/>
        <w:szCs w:val="20"/>
      </w:rPr>
      <w:fldChar w:fldCharType="separate"/>
    </w:r>
    <w:r w:rsidR="00A964AD">
      <w:rPr>
        <w:rStyle w:val="PageNumber"/>
        <w:b/>
        <w:noProof/>
        <w:sz w:val="20"/>
        <w:szCs w:val="20"/>
      </w:rPr>
      <w:t>1</w:t>
    </w:r>
    <w:r w:rsidRPr="00A27AB4">
      <w:rPr>
        <w:rStyle w:val="PageNumber"/>
        <w:b/>
        <w:sz w:val="20"/>
        <w:szCs w:val="20"/>
      </w:rPr>
      <w:fldChar w:fldCharType="end"/>
    </w:r>
    <w:r w:rsidRPr="00A27AB4">
      <w:rPr>
        <w:b/>
        <w:sz w:val="20"/>
        <w:szCs w:val="20"/>
      </w:rPr>
      <w:t xml:space="preserve"> of </w:t>
    </w:r>
    <w:r w:rsidRPr="00A27AB4">
      <w:rPr>
        <w:rStyle w:val="PageNumber"/>
        <w:b/>
        <w:sz w:val="20"/>
        <w:szCs w:val="20"/>
      </w:rPr>
      <w:fldChar w:fldCharType="begin"/>
    </w:r>
    <w:r w:rsidRPr="00A27AB4">
      <w:rPr>
        <w:rStyle w:val="PageNumber"/>
        <w:b/>
        <w:sz w:val="20"/>
        <w:szCs w:val="20"/>
      </w:rPr>
      <w:instrText xml:space="preserve"> NUMPAGES </w:instrText>
    </w:r>
    <w:r w:rsidRPr="00A27AB4">
      <w:rPr>
        <w:rStyle w:val="PageNumber"/>
        <w:b/>
        <w:sz w:val="20"/>
        <w:szCs w:val="20"/>
      </w:rPr>
      <w:fldChar w:fldCharType="separate"/>
    </w:r>
    <w:r w:rsidR="00A964AD">
      <w:rPr>
        <w:rStyle w:val="PageNumber"/>
        <w:b/>
        <w:noProof/>
        <w:sz w:val="20"/>
        <w:szCs w:val="20"/>
      </w:rPr>
      <w:t>1</w:t>
    </w:r>
    <w:r w:rsidRPr="00A27AB4">
      <w:rPr>
        <w:rStyle w:val="PageNumber"/>
        <w:b/>
        <w:sz w:val="20"/>
        <w:szCs w:val="20"/>
      </w:rPr>
      <w:fldChar w:fldCharType="end"/>
    </w:r>
  </w:p>
  <w:p w14:paraId="3915FEFF" w14:textId="77777777" w:rsidR="00A27AB4" w:rsidRDefault="00A27AB4" w:rsidP="00A27AB4">
    <w:pPr>
      <w:pStyle w:val="Header"/>
      <w:jc w:val="right"/>
      <w:rPr>
        <w:b/>
      </w:rPr>
    </w:pPr>
  </w:p>
  <w:p w14:paraId="1BE44DF0" w14:textId="77777777" w:rsidR="00A27AB4" w:rsidRDefault="00A27AB4" w:rsidP="00A27AB4">
    <w:pPr>
      <w:pStyle w:val="Header"/>
      <w:jc w:val="right"/>
      <w:rPr>
        <w:b/>
      </w:rPr>
    </w:pPr>
  </w:p>
  <w:p w14:paraId="208EA6BD" w14:textId="77777777" w:rsidR="00A27AB4" w:rsidRPr="00FD016B" w:rsidRDefault="00A27AB4" w:rsidP="00A27AB4">
    <w:pPr>
      <w:pStyle w:val="Header"/>
      <w:jc w:val="right"/>
      <w:rPr>
        <w:b/>
        <w:sz w:val="24"/>
      </w:rPr>
    </w:pPr>
    <w:r>
      <w:rPr>
        <w:b/>
        <w:sz w:val="24"/>
      </w:rPr>
      <w:t>Student Suspension</w:t>
    </w:r>
  </w:p>
  <w:p w14:paraId="1B9F5D21" w14:textId="77777777" w:rsidR="00A27AB4" w:rsidRPr="00A27AB4" w:rsidRDefault="00A27AB4" w:rsidP="00A27AB4">
    <w:pPr>
      <w:pStyle w:val="Header"/>
      <w:jc w:val="right"/>
      <w:rPr>
        <w:b/>
        <w:sz w:val="20"/>
        <w:szCs w:val="20"/>
      </w:rPr>
    </w:pPr>
  </w:p>
  <w:p w14:paraId="4BC484DE" w14:textId="77777777" w:rsidR="00A27AB4" w:rsidRPr="000A78A3" w:rsidRDefault="00A27AB4" w:rsidP="00A27AB4">
    <w:pPr>
      <w:pStyle w:val="Header"/>
      <w:jc w:val="right"/>
      <w:rPr>
        <w:b/>
        <w:sz w:val="24"/>
      </w:rPr>
    </w:pPr>
  </w:p>
  <w:p w14:paraId="4D2A163C" w14:textId="77777777" w:rsidR="00A27AB4" w:rsidRDefault="00A27AB4" w:rsidP="00A27AB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2A3D09D" w14:textId="77777777" w:rsidR="00A27AB4" w:rsidRDefault="00A27AB4" w:rsidP="00A27AB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4187088D" w14:textId="77777777" w:rsidR="00A27AB4" w:rsidRDefault="00A27AB4" w:rsidP="00A27AB4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745FEA2D" w14:textId="77777777" w:rsidR="00A27AB4" w:rsidRPr="008D1520" w:rsidRDefault="00A27AB4" w:rsidP="00A27AB4">
    <w:pPr>
      <w:pStyle w:val="Header"/>
      <w:rPr>
        <w:rFonts w:ascii="Arial Narrow" w:hAnsi="Arial Narrow"/>
        <w:sz w:val="10"/>
        <w:szCs w:val="16"/>
      </w:rPr>
    </w:pPr>
  </w:p>
  <w:p w14:paraId="1EA7C233" w14:textId="77777777" w:rsidR="00A27AB4" w:rsidRPr="000A78A3" w:rsidRDefault="00A27AB4" w:rsidP="00A27AB4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38172C52">
        <v:line id="_x0000_s1031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676CF"/>
    <w:multiLevelType w:val="hybridMultilevel"/>
    <w:tmpl w:val="891C81A6"/>
    <w:lvl w:ilvl="0" w:tplc="0A0261A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 w16cid:durableId="7369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GfS9SmO+OCeHglA4nUESmdJeqfYHa07Lm3AparKCcXgBvScOlZxncQx30oks3exPVYZ9c5D3l/c5jYfD0nxx3Q==" w:salt="/TElerkG5U511QXiqcfTB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85E"/>
    <w:rsid w:val="00004E92"/>
    <w:rsid w:val="000F08A4"/>
    <w:rsid w:val="00152428"/>
    <w:rsid w:val="001960DB"/>
    <w:rsid w:val="00282C51"/>
    <w:rsid w:val="002F02AE"/>
    <w:rsid w:val="00382F41"/>
    <w:rsid w:val="003E585E"/>
    <w:rsid w:val="004B6B81"/>
    <w:rsid w:val="004E2293"/>
    <w:rsid w:val="004F46F1"/>
    <w:rsid w:val="00614DF2"/>
    <w:rsid w:val="006343A2"/>
    <w:rsid w:val="00636A5C"/>
    <w:rsid w:val="007709BD"/>
    <w:rsid w:val="00874658"/>
    <w:rsid w:val="009A0B6E"/>
    <w:rsid w:val="009B4785"/>
    <w:rsid w:val="009C298F"/>
    <w:rsid w:val="00A27AB4"/>
    <w:rsid w:val="00A964AD"/>
    <w:rsid w:val="00AD102B"/>
    <w:rsid w:val="00AE1B90"/>
    <w:rsid w:val="00B4740F"/>
    <w:rsid w:val="00B61531"/>
    <w:rsid w:val="00BF2066"/>
    <w:rsid w:val="00CE7EED"/>
    <w:rsid w:val="00D62AE4"/>
    <w:rsid w:val="00D71A6F"/>
    <w:rsid w:val="00E8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A5DA0FB"/>
  <w15:chartTrackingRefBased/>
  <w15:docId w15:val="{9C891EF0-79C8-45AE-9D39-780A7D71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4B6B8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4740F"/>
    <w:rPr>
      <w:color w:val="800080"/>
      <w:u w:val="single"/>
    </w:rPr>
  </w:style>
  <w:style w:type="character" w:styleId="PageNumber">
    <w:name w:val="page number"/>
    <w:basedOn w:val="DefaultParagraphFont"/>
    <w:rsid w:val="00A2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Regulations/Regulations%20on%20the%20Intranet/Section%202000%20-%20Community%20Relations/Regulation%202410R.1%20Code%20of%20Conduct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shall initiate the suspension or expulsion of a disruptive student from one of its programs only when all other forms of</vt:lpstr>
    </vt:vector>
  </TitlesOfParts>
  <Company>Eastern Suffolk BOCES</Company>
  <LinksUpToDate>false</LinksUpToDate>
  <CharactersWithSpaces>1390</CharactersWithSpaces>
  <SharedDoc>false</SharedDoc>
  <HLinks>
    <vt:vector size="12" baseType="variant"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../../../Regulations/Regulations on the Intranet/Section 2000 - Community Relations/Regulation 2410R.1 Code of Conduct.doc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shall initiate the suspension or expulsion of a disruptive student from one of its programs only when all other forms of</dc:title>
  <dc:subject/>
  <dc:creator>Pamela  Arrasate</dc:creator>
  <cp:keywords/>
  <dc:description/>
  <cp:lastModifiedBy>Kidney, James</cp:lastModifiedBy>
  <cp:revision>2</cp:revision>
  <cp:lastPrinted>2010-05-27T15:38:00Z</cp:lastPrinted>
  <dcterms:created xsi:type="dcterms:W3CDTF">2026-03-20T16:21:00Z</dcterms:created>
  <dcterms:modified xsi:type="dcterms:W3CDTF">2026-03-20T16:21:00Z</dcterms:modified>
</cp:coreProperties>
</file>