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C7A8" w14:textId="77777777" w:rsidR="004F002E" w:rsidRPr="00134283" w:rsidRDefault="004F002E" w:rsidP="006751D8">
      <w:pPr>
        <w:pStyle w:val="Heading4"/>
        <w:jc w:val="left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 xml:space="preserve">Approval of </w:t>
      </w:r>
      <w:r w:rsidR="008503BB" w:rsidRPr="00134283">
        <w:rPr>
          <w:rFonts w:ascii="Arial" w:hAnsi="Arial" w:cs="Arial"/>
          <w:sz w:val="22"/>
          <w:szCs w:val="22"/>
        </w:rPr>
        <w:t>Print and Electronic Communications</w:t>
      </w:r>
    </w:p>
    <w:p w14:paraId="1CCB4D4D" w14:textId="77777777" w:rsidR="004F002E" w:rsidRPr="00134283" w:rsidRDefault="004F002E" w:rsidP="006751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3E615193" w14:textId="77777777" w:rsidR="004F002E" w:rsidRPr="00134283" w:rsidRDefault="004F002E" w:rsidP="00987FF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 xml:space="preserve">The </w:t>
      </w:r>
      <w:r w:rsidR="002758D4" w:rsidRPr="00134283">
        <w:rPr>
          <w:rFonts w:ascii="Arial" w:hAnsi="Arial" w:cs="Arial"/>
          <w:sz w:val="22"/>
          <w:szCs w:val="22"/>
        </w:rPr>
        <w:t>Chief Operating Officer</w:t>
      </w:r>
      <w:r w:rsidRPr="00134283">
        <w:rPr>
          <w:rFonts w:ascii="Arial" w:hAnsi="Arial" w:cs="Arial"/>
          <w:sz w:val="22"/>
          <w:szCs w:val="22"/>
        </w:rPr>
        <w:t xml:space="preserve"> or designee shall approve the publications of all </w:t>
      </w:r>
      <w:r w:rsidR="00987FF6">
        <w:rPr>
          <w:rFonts w:ascii="Arial" w:hAnsi="Arial" w:cs="Arial"/>
          <w:sz w:val="22"/>
          <w:szCs w:val="22"/>
        </w:rPr>
        <w:t xml:space="preserve">Eastern Suffolk </w:t>
      </w:r>
      <w:r w:rsidRPr="00134283">
        <w:rPr>
          <w:rFonts w:ascii="Arial" w:hAnsi="Arial" w:cs="Arial"/>
          <w:sz w:val="22"/>
          <w:szCs w:val="22"/>
        </w:rPr>
        <w:t xml:space="preserve">BOCES curriculum guides, manuals, handbooks, pamphlets, and similar book-type publications.  The </w:t>
      </w:r>
      <w:r w:rsidR="002758D4" w:rsidRPr="00134283">
        <w:rPr>
          <w:rFonts w:ascii="Arial" w:hAnsi="Arial" w:cs="Arial"/>
          <w:sz w:val="22"/>
          <w:szCs w:val="22"/>
        </w:rPr>
        <w:t>Chief Operating Officer</w:t>
      </w:r>
      <w:r w:rsidRPr="00134283">
        <w:rPr>
          <w:rFonts w:ascii="Arial" w:hAnsi="Arial" w:cs="Arial"/>
          <w:sz w:val="22"/>
          <w:szCs w:val="22"/>
        </w:rPr>
        <w:t xml:space="preserve"> or designee shall use his/her judgment as to whether a specific publication needs approval by </w:t>
      </w:r>
      <w:r w:rsidR="00987FF6">
        <w:rPr>
          <w:rFonts w:ascii="Arial" w:hAnsi="Arial" w:cs="Arial"/>
          <w:sz w:val="22"/>
          <w:szCs w:val="22"/>
        </w:rPr>
        <w:t>the Board</w:t>
      </w:r>
      <w:r w:rsidRPr="00134283">
        <w:rPr>
          <w:rFonts w:ascii="Arial" w:hAnsi="Arial" w:cs="Arial"/>
          <w:sz w:val="22"/>
          <w:szCs w:val="22"/>
        </w:rPr>
        <w:t xml:space="preserve">.  However, all publications shall be made available to </w:t>
      </w:r>
      <w:r w:rsidR="00987FF6">
        <w:rPr>
          <w:rFonts w:ascii="Arial" w:hAnsi="Arial" w:cs="Arial"/>
          <w:sz w:val="22"/>
          <w:szCs w:val="22"/>
        </w:rPr>
        <w:t>the Board</w:t>
      </w:r>
      <w:r w:rsidRPr="00134283">
        <w:rPr>
          <w:rFonts w:ascii="Arial" w:hAnsi="Arial" w:cs="Arial"/>
          <w:sz w:val="22"/>
          <w:szCs w:val="22"/>
        </w:rPr>
        <w:t xml:space="preserve"> for informational purposes.</w:t>
      </w:r>
    </w:p>
    <w:p w14:paraId="36833CA2" w14:textId="77777777" w:rsidR="004F002E" w:rsidRPr="00134283" w:rsidRDefault="004F002E" w:rsidP="00987FF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3B9F096" w14:textId="77777777" w:rsidR="004F002E" w:rsidRPr="00134283" w:rsidRDefault="004F002E" w:rsidP="00987FF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The B</w:t>
      </w:r>
      <w:r w:rsidR="00987FF6">
        <w:rPr>
          <w:rFonts w:ascii="Arial" w:hAnsi="Arial" w:cs="Arial"/>
          <w:sz w:val="22"/>
          <w:szCs w:val="22"/>
        </w:rPr>
        <w:t>oard</w:t>
      </w:r>
      <w:r w:rsidRPr="00134283">
        <w:rPr>
          <w:rFonts w:ascii="Arial" w:hAnsi="Arial" w:cs="Arial"/>
          <w:sz w:val="22"/>
          <w:szCs w:val="22"/>
        </w:rPr>
        <w:t xml:space="preserve"> shall encourage wide distribution of print</w:t>
      </w:r>
      <w:r w:rsidR="008503BB" w:rsidRPr="00134283">
        <w:rPr>
          <w:rFonts w:ascii="Arial" w:hAnsi="Arial" w:cs="Arial"/>
          <w:sz w:val="22"/>
          <w:szCs w:val="22"/>
        </w:rPr>
        <w:t xml:space="preserve"> and electronic</w:t>
      </w:r>
      <w:r w:rsidRPr="00134283">
        <w:rPr>
          <w:rFonts w:ascii="Arial" w:hAnsi="Arial" w:cs="Arial"/>
          <w:sz w:val="22"/>
          <w:szCs w:val="22"/>
        </w:rPr>
        <w:t xml:space="preserve"> materials, including, but not limited to, newsletters, news releases, budget statements</w:t>
      </w:r>
      <w:r w:rsidR="00062DBF" w:rsidRPr="00134283">
        <w:rPr>
          <w:rFonts w:ascii="Arial" w:hAnsi="Arial" w:cs="Arial"/>
          <w:sz w:val="22"/>
          <w:szCs w:val="22"/>
        </w:rPr>
        <w:t>,</w:t>
      </w:r>
      <w:r w:rsidRPr="00134283">
        <w:rPr>
          <w:rFonts w:ascii="Arial" w:hAnsi="Arial" w:cs="Arial"/>
          <w:sz w:val="22"/>
          <w:szCs w:val="22"/>
        </w:rPr>
        <w:t xml:space="preserve"> and brochures.</w:t>
      </w:r>
      <w:r w:rsidR="008503BB" w:rsidRPr="00134283">
        <w:rPr>
          <w:rFonts w:ascii="Arial" w:hAnsi="Arial" w:cs="Arial"/>
          <w:sz w:val="22"/>
          <w:szCs w:val="22"/>
        </w:rPr>
        <w:t xml:space="preserve">  To ensure that the agency’s usage is consistent throughout all print and electronic publications and communications, this policy applies to all printed and electronic communications and marketing materials developed for ESBOCES.</w:t>
      </w:r>
    </w:p>
    <w:p w14:paraId="6F4F8D3F" w14:textId="77777777" w:rsidR="004F002E" w:rsidRPr="00134283" w:rsidRDefault="004F002E" w:rsidP="00987FF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9EA9329" w14:textId="77777777" w:rsidR="004F002E" w:rsidRPr="00134283" w:rsidRDefault="008503BB" w:rsidP="00987FF6">
      <w:pPr>
        <w:pStyle w:val="Heading4"/>
        <w:tabs>
          <w:tab w:val="clear" w:pos="1080"/>
          <w:tab w:val="clear" w:pos="1440"/>
          <w:tab w:val="clear" w:pos="4507"/>
          <w:tab w:val="clear" w:pos="7200"/>
          <w:tab w:val="clear" w:pos="9000"/>
        </w:tabs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Print and Electronic Communications/Publications</w:t>
      </w:r>
    </w:p>
    <w:p w14:paraId="171C6DAE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8A86143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The</w:t>
      </w:r>
      <w:r w:rsidR="002758D4" w:rsidRPr="00134283">
        <w:rPr>
          <w:rFonts w:ascii="Arial" w:hAnsi="Arial" w:cs="Arial"/>
          <w:sz w:val="22"/>
          <w:szCs w:val="22"/>
        </w:rPr>
        <w:t xml:space="preserve"> </w:t>
      </w:r>
      <w:r w:rsidRPr="00134283">
        <w:rPr>
          <w:rFonts w:ascii="Arial" w:hAnsi="Arial" w:cs="Arial"/>
          <w:sz w:val="22"/>
          <w:szCs w:val="22"/>
        </w:rPr>
        <w:t>B</w:t>
      </w:r>
      <w:r w:rsidR="00987FF6">
        <w:rPr>
          <w:rFonts w:ascii="Arial" w:hAnsi="Arial" w:cs="Arial"/>
          <w:sz w:val="22"/>
          <w:szCs w:val="22"/>
        </w:rPr>
        <w:t>oard</w:t>
      </w:r>
      <w:r w:rsidRPr="00134283">
        <w:rPr>
          <w:rFonts w:ascii="Arial" w:hAnsi="Arial" w:cs="Arial"/>
          <w:sz w:val="22"/>
          <w:szCs w:val="22"/>
        </w:rPr>
        <w:t xml:space="preserve"> encourages the development of </w:t>
      </w:r>
      <w:r w:rsidR="008503BB" w:rsidRPr="00134283">
        <w:rPr>
          <w:rFonts w:ascii="Arial" w:hAnsi="Arial" w:cs="Arial"/>
          <w:sz w:val="22"/>
          <w:szCs w:val="22"/>
        </w:rPr>
        <w:t>print and electronic communications/publications</w:t>
      </w:r>
      <w:r w:rsidRPr="00134283">
        <w:rPr>
          <w:rFonts w:ascii="Arial" w:hAnsi="Arial" w:cs="Arial"/>
          <w:sz w:val="22"/>
          <w:szCs w:val="22"/>
        </w:rPr>
        <w:t xml:space="preserve"> that are of direct use in the educational process in component schools which inform the public, member districts,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 xml:space="preserve">BOCES </w:t>
      </w:r>
      <w:r w:rsidR="00987FF6">
        <w:rPr>
          <w:rFonts w:ascii="Arial" w:hAnsi="Arial" w:cs="Arial"/>
          <w:sz w:val="22"/>
          <w:szCs w:val="22"/>
        </w:rPr>
        <w:t>employees</w:t>
      </w:r>
      <w:r w:rsidRPr="00134283">
        <w:rPr>
          <w:rFonts w:ascii="Arial" w:hAnsi="Arial" w:cs="Arial"/>
          <w:sz w:val="22"/>
          <w:szCs w:val="22"/>
        </w:rPr>
        <w:t xml:space="preserve">, and the </w:t>
      </w:r>
      <w:r w:rsidR="00B03FB8">
        <w:rPr>
          <w:rFonts w:ascii="Arial" w:hAnsi="Arial" w:cs="Arial"/>
          <w:sz w:val="22"/>
          <w:szCs w:val="22"/>
        </w:rPr>
        <w:t>education</w:t>
      </w:r>
      <w:r w:rsidRPr="00134283">
        <w:rPr>
          <w:rFonts w:ascii="Arial" w:hAnsi="Arial" w:cs="Arial"/>
          <w:sz w:val="22"/>
          <w:szCs w:val="22"/>
        </w:rPr>
        <w:t xml:space="preserve"> profession</w:t>
      </w:r>
      <w:r w:rsidR="00B03FB8">
        <w:rPr>
          <w:rFonts w:ascii="Arial" w:hAnsi="Arial" w:cs="Arial"/>
          <w:sz w:val="22"/>
          <w:szCs w:val="22"/>
        </w:rPr>
        <w:t>als</w:t>
      </w:r>
      <w:r w:rsidRPr="00134283">
        <w:rPr>
          <w:rFonts w:ascii="Arial" w:hAnsi="Arial" w:cs="Arial"/>
          <w:sz w:val="22"/>
          <w:szCs w:val="22"/>
        </w:rPr>
        <w:t xml:space="preserve"> concerning policies, activities, and accomplishments of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>BOCES and which aid and promote the improvement of education.</w:t>
      </w:r>
      <w:r w:rsidR="00EA12EC">
        <w:rPr>
          <w:rFonts w:ascii="Arial" w:hAnsi="Arial" w:cs="Arial"/>
          <w:sz w:val="22"/>
          <w:szCs w:val="22"/>
        </w:rPr>
        <w:t xml:space="preserve">  Print and electronic communications/publications, as well as other widely distributed internal/external documents, will be made available in other languages when such a need is identified by administration.</w:t>
      </w:r>
    </w:p>
    <w:p w14:paraId="2EA811E5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0C34DC5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 xml:space="preserve">Such </w:t>
      </w:r>
      <w:r w:rsidR="008503BB" w:rsidRPr="00134283">
        <w:rPr>
          <w:rFonts w:ascii="Arial" w:hAnsi="Arial" w:cs="Arial"/>
          <w:sz w:val="22"/>
          <w:szCs w:val="22"/>
        </w:rPr>
        <w:t>print and electronic communications/publications</w:t>
      </w:r>
      <w:r w:rsidRPr="00134283">
        <w:rPr>
          <w:rFonts w:ascii="Arial" w:hAnsi="Arial" w:cs="Arial"/>
          <w:sz w:val="22"/>
          <w:szCs w:val="22"/>
        </w:rPr>
        <w:t xml:space="preserve"> shall be of a professional quality and shall be appropriately reviewed by the Office of the </w:t>
      </w:r>
      <w:r w:rsidR="002758D4" w:rsidRPr="00134283">
        <w:rPr>
          <w:rFonts w:ascii="Arial" w:hAnsi="Arial" w:cs="Arial"/>
          <w:sz w:val="22"/>
          <w:szCs w:val="22"/>
        </w:rPr>
        <w:t>Chief Operating Officer</w:t>
      </w:r>
      <w:r w:rsidRPr="00134283">
        <w:rPr>
          <w:rFonts w:ascii="Arial" w:hAnsi="Arial" w:cs="Arial"/>
          <w:sz w:val="22"/>
          <w:szCs w:val="22"/>
        </w:rPr>
        <w:t>, or his/her designee, before publication.</w:t>
      </w:r>
    </w:p>
    <w:p w14:paraId="5F8B2E4B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97BE822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All publications will be dated at the time they are issued.</w:t>
      </w:r>
    </w:p>
    <w:p w14:paraId="21855372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2DEEFE5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In every case the title, the name of the author(s) or editor(s), the ESBOCES logo, and the date of publication will appear on the publication.</w:t>
      </w:r>
    </w:p>
    <w:p w14:paraId="0DA5CF81" w14:textId="77777777" w:rsidR="004F002E" w:rsidRPr="00134283" w:rsidRDefault="004F002E" w:rsidP="00987FF6">
      <w:pPr>
        <w:tabs>
          <w:tab w:val="left" w:pos="54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D163AE4" w14:textId="77777777" w:rsidR="008503BB" w:rsidRPr="00134283" w:rsidRDefault="008503BB" w:rsidP="00987FF6">
      <w:pPr>
        <w:pStyle w:val="Heading4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Web</w:t>
      </w:r>
      <w:r w:rsidR="00410380">
        <w:rPr>
          <w:rFonts w:ascii="Arial" w:hAnsi="Arial" w:cs="Arial"/>
          <w:sz w:val="22"/>
          <w:szCs w:val="22"/>
        </w:rPr>
        <w:t xml:space="preserve"> S</w:t>
      </w:r>
      <w:r w:rsidRPr="00134283">
        <w:rPr>
          <w:rFonts w:ascii="Arial" w:hAnsi="Arial" w:cs="Arial"/>
          <w:sz w:val="22"/>
          <w:szCs w:val="22"/>
        </w:rPr>
        <w:t>ite</w:t>
      </w:r>
    </w:p>
    <w:p w14:paraId="48DE0B0E" w14:textId="77777777" w:rsidR="008503BB" w:rsidRPr="00134283" w:rsidRDefault="008503BB" w:rsidP="00987FF6">
      <w:pPr>
        <w:jc w:val="both"/>
        <w:rPr>
          <w:sz w:val="22"/>
          <w:szCs w:val="22"/>
        </w:rPr>
      </w:pPr>
    </w:p>
    <w:p w14:paraId="095AE3D8" w14:textId="77777777" w:rsidR="004F002E" w:rsidRPr="00134283" w:rsidRDefault="008503BB" w:rsidP="00987FF6">
      <w:pPr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The Office of Communications is responsible for the overall quality, design, functionality, and usa</w:t>
      </w:r>
      <w:r w:rsidR="004F002E" w:rsidRPr="00134283">
        <w:rPr>
          <w:rFonts w:ascii="Arial" w:hAnsi="Arial" w:cs="Arial"/>
          <w:sz w:val="22"/>
          <w:szCs w:val="22"/>
        </w:rPr>
        <w:t xml:space="preserve">bility of all ESBOCES web content.  The </w:t>
      </w:r>
      <w:r w:rsidR="00284268" w:rsidRPr="00134283">
        <w:rPr>
          <w:rFonts w:ascii="Arial" w:hAnsi="Arial" w:cs="Arial"/>
          <w:sz w:val="22"/>
          <w:szCs w:val="22"/>
        </w:rPr>
        <w:t>Office of Communications</w:t>
      </w:r>
      <w:r w:rsidR="004F002E" w:rsidRPr="00134283">
        <w:rPr>
          <w:rFonts w:ascii="Arial" w:hAnsi="Arial" w:cs="Arial"/>
          <w:sz w:val="22"/>
          <w:szCs w:val="22"/>
        </w:rPr>
        <w:t xml:space="preserve"> is charged with ensuring a common look and feel and uniform navigation systems among the numerous subsites </w:t>
      </w:r>
      <w:r w:rsidR="00EA12EC">
        <w:rPr>
          <w:rFonts w:ascii="Arial" w:hAnsi="Arial" w:cs="Arial"/>
          <w:sz w:val="22"/>
          <w:szCs w:val="22"/>
        </w:rPr>
        <w:t xml:space="preserve">within the ESBOCES </w:t>
      </w:r>
      <w:r w:rsidR="00410380">
        <w:rPr>
          <w:rFonts w:ascii="Arial" w:hAnsi="Arial" w:cs="Arial"/>
          <w:sz w:val="22"/>
          <w:szCs w:val="22"/>
        </w:rPr>
        <w:t>web site</w:t>
      </w:r>
      <w:r w:rsidR="004F002E" w:rsidRPr="00134283">
        <w:rPr>
          <w:rFonts w:ascii="Arial" w:hAnsi="Arial" w:cs="Arial"/>
          <w:sz w:val="22"/>
          <w:szCs w:val="22"/>
        </w:rPr>
        <w:t xml:space="preserve">.  The </w:t>
      </w:r>
      <w:r w:rsidR="00284268" w:rsidRPr="00134283">
        <w:rPr>
          <w:rFonts w:ascii="Arial" w:hAnsi="Arial" w:cs="Arial"/>
          <w:sz w:val="22"/>
          <w:szCs w:val="22"/>
        </w:rPr>
        <w:t>Office of Communications</w:t>
      </w:r>
      <w:r w:rsidR="004F002E" w:rsidRPr="00134283">
        <w:rPr>
          <w:rFonts w:ascii="Arial" w:hAnsi="Arial" w:cs="Arial"/>
          <w:sz w:val="22"/>
          <w:szCs w:val="22"/>
        </w:rPr>
        <w:t xml:space="preserve"> is authorized to review the official agency sites for quality of design and general continuity and compliance with standards established by the agency.</w:t>
      </w:r>
    </w:p>
    <w:p w14:paraId="7EE37B14" w14:textId="77777777" w:rsidR="004F002E" w:rsidRPr="00134283" w:rsidRDefault="004F002E" w:rsidP="00987FF6">
      <w:pPr>
        <w:jc w:val="both"/>
        <w:rPr>
          <w:rFonts w:ascii="Arial" w:hAnsi="Arial" w:cs="Arial"/>
          <w:sz w:val="22"/>
          <w:szCs w:val="22"/>
        </w:rPr>
      </w:pPr>
    </w:p>
    <w:p w14:paraId="77F5B582" w14:textId="77777777" w:rsidR="008503BB" w:rsidRPr="00134283" w:rsidRDefault="004F002E" w:rsidP="00987FF6">
      <w:pPr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The ESBOCES homepage and related web pages contain official presentations of agency information; therefore, they must comply with the policy, procedures, and standards for publications</w:t>
      </w:r>
      <w:r w:rsidR="00987FF6">
        <w:rPr>
          <w:rFonts w:ascii="Arial" w:hAnsi="Arial" w:cs="Arial"/>
          <w:sz w:val="22"/>
          <w:szCs w:val="22"/>
        </w:rPr>
        <w:t>,</w:t>
      </w:r>
      <w:r w:rsidRPr="00134283">
        <w:rPr>
          <w:rFonts w:ascii="Arial" w:hAnsi="Arial" w:cs="Arial"/>
          <w:sz w:val="22"/>
          <w:szCs w:val="22"/>
        </w:rPr>
        <w:t xml:space="preserve"> including content, format, organization, and layout of materials.</w:t>
      </w:r>
      <w:r w:rsidR="008503BB" w:rsidRPr="00134283">
        <w:rPr>
          <w:rFonts w:ascii="Arial" w:hAnsi="Arial" w:cs="Arial"/>
          <w:sz w:val="22"/>
          <w:szCs w:val="22"/>
        </w:rPr>
        <w:t xml:space="preserve"> </w:t>
      </w:r>
    </w:p>
    <w:p w14:paraId="28413730" w14:textId="77777777" w:rsidR="008503BB" w:rsidRPr="00134283" w:rsidRDefault="008503BB" w:rsidP="00987FF6">
      <w:pPr>
        <w:pStyle w:val="Heading4"/>
        <w:rPr>
          <w:rFonts w:ascii="Arial" w:hAnsi="Arial" w:cs="Arial"/>
          <w:sz w:val="22"/>
          <w:szCs w:val="22"/>
        </w:rPr>
      </w:pPr>
    </w:p>
    <w:p w14:paraId="68EEE2C2" w14:textId="77777777" w:rsidR="004F002E" w:rsidRPr="00134283" w:rsidRDefault="004F002E" w:rsidP="00987FF6">
      <w:pPr>
        <w:pStyle w:val="Heading4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>Copyright</w:t>
      </w:r>
    </w:p>
    <w:p w14:paraId="2F7E20C4" w14:textId="77777777" w:rsidR="004F002E" w:rsidRPr="00134283" w:rsidRDefault="004F002E" w:rsidP="00987FF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4BBD573" w14:textId="77777777" w:rsidR="004F002E" w:rsidRPr="00134283" w:rsidRDefault="004F002E" w:rsidP="00987FF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 xml:space="preserve">The use of the copyright law for selected materials produced through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>BOCES will be implemented for specific classes of items when recommended to the B</w:t>
      </w:r>
      <w:r w:rsidR="00987FF6">
        <w:rPr>
          <w:rFonts w:ascii="Arial" w:hAnsi="Arial" w:cs="Arial"/>
          <w:sz w:val="22"/>
          <w:szCs w:val="22"/>
        </w:rPr>
        <w:t>oard</w:t>
      </w:r>
      <w:r w:rsidRPr="00134283">
        <w:rPr>
          <w:rFonts w:ascii="Arial" w:hAnsi="Arial" w:cs="Arial"/>
          <w:sz w:val="22"/>
          <w:szCs w:val="22"/>
        </w:rPr>
        <w:t xml:space="preserve"> by the </w:t>
      </w:r>
      <w:r w:rsidR="002758D4" w:rsidRPr="00134283">
        <w:rPr>
          <w:rFonts w:ascii="Arial" w:hAnsi="Arial" w:cs="Arial"/>
          <w:sz w:val="22"/>
          <w:szCs w:val="22"/>
        </w:rPr>
        <w:t xml:space="preserve">Chief Operating </w:t>
      </w:r>
      <w:r w:rsidR="000507A6">
        <w:rPr>
          <w:rFonts w:ascii="Arial" w:hAnsi="Arial" w:cs="Arial"/>
          <w:sz w:val="22"/>
          <w:szCs w:val="22"/>
        </w:rPr>
        <w:t>O</w:t>
      </w:r>
      <w:r w:rsidR="002758D4" w:rsidRPr="00134283">
        <w:rPr>
          <w:rFonts w:ascii="Arial" w:hAnsi="Arial" w:cs="Arial"/>
          <w:sz w:val="22"/>
          <w:szCs w:val="22"/>
        </w:rPr>
        <w:t>fficer</w:t>
      </w:r>
      <w:r w:rsidRPr="00134283">
        <w:rPr>
          <w:rFonts w:ascii="Arial" w:hAnsi="Arial" w:cs="Arial"/>
          <w:sz w:val="22"/>
          <w:szCs w:val="22"/>
        </w:rPr>
        <w:t xml:space="preserve"> or designee.  All unpublished materials will have copyright identification protected under common law literary property.</w:t>
      </w:r>
    </w:p>
    <w:p w14:paraId="04F852E1" w14:textId="77777777" w:rsidR="004F002E" w:rsidRPr="00134283" w:rsidRDefault="004F002E" w:rsidP="00987FF6">
      <w:pPr>
        <w:jc w:val="both"/>
        <w:rPr>
          <w:rFonts w:ascii="Arial" w:hAnsi="Arial" w:cs="Arial"/>
          <w:sz w:val="22"/>
          <w:szCs w:val="22"/>
        </w:rPr>
      </w:pPr>
    </w:p>
    <w:p w14:paraId="45903AC2" w14:textId="77777777" w:rsidR="004F002E" w:rsidRPr="00134283" w:rsidRDefault="004F002E" w:rsidP="00987FF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34283">
        <w:rPr>
          <w:rFonts w:ascii="Arial" w:hAnsi="Arial" w:cs="Arial"/>
          <w:sz w:val="22"/>
          <w:szCs w:val="22"/>
        </w:rPr>
        <w:t xml:space="preserve">All publications, videotapes, software, or other intellectual property which is developed by </w:t>
      </w:r>
      <w:r w:rsidR="00987FF6">
        <w:rPr>
          <w:rFonts w:ascii="Arial" w:hAnsi="Arial" w:cs="Arial"/>
          <w:sz w:val="22"/>
          <w:szCs w:val="22"/>
        </w:rPr>
        <w:t>employees</w:t>
      </w:r>
      <w:r w:rsidRPr="00134283">
        <w:rPr>
          <w:rFonts w:ascii="Arial" w:hAnsi="Arial" w:cs="Arial"/>
          <w:sz w:val="22"/>
          <w:szCs w:val="22"/>
        </w:rPr>
        <w:t xml:space="preserve"> at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 xml:space="preserve">BOCES within the scope of their employment or by persons/agencies under contract to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 xml:space="preserve">BOCES shall be the property of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>BOCES.  This includes, but is not limited to, any idea, product</w:t>
      </w:r>
      <w:r w:rsidR="00987FF6">
        <w:rPr>
          <w:rFonts w:ascii="Arial" w:hAnsi="Arial" w:cs="Arial"/>
          <w:sz w:val="22"/>
          <w:szCs w:val="22"/>
        </w:rPr>
        <w:t>,</w:t>
      </w:r>
      <w:r w:rsidRPr="00134283">
        <w:rPr>
          <w:rFonts w:ascii="Arial" w:hAnsi="Arial" w:cs="Arial"/>
          <w:sz w:val="22"/>
          <w:szCs w:val="22"/>
        </w:rPr>
        <w:t xml:space="preserve"> or invention that results from work undertaken as an employee of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 xml:space="preserve">BOCES or as a person/agent under contract to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 xml:space="preserve">BOCES.  Whenever copyright protection for certain intellectual property is claimed or sought,  </w:t>
      </w:r>
      <w:r w:rsidR="00987FF6">
        <w:rPr>
          <w:rFonts w:ascii="Arial" w:hAnsi="Arial" w:cs="Arial"/>
          <w:sz w:val="22"/>
          <w:szCs w:val="22"/>
        </w:rPr>
        <w:t>ES</w:t>
      </w:r>
      <w:r w:rsidRPr="00134283">
        <w:rPr>
          <w:rFonts w:ascii="Arial" w:hAnsi="Arial" w:cs="Arial"/>
          <w:sz w:val="22"/>
          <w:szCs w:val="22"/>
        </w:rPr>
        <w:t>BOCES shall be considered the author (and</w:t>
      </w:r>
      <w:r w:rsidR="00987FF6">
        <w:rPr>
          <w:rFonts w:ascii="Arial" w:hAnsi="Arial" w:cs="Arial"/>
          <w:sz w:val="22"/>
          <w:szCs w:val="22"/>
        </w:rPr>
        <w:t>,</w:t>
      </w:r>
      <w:r w:rsidRPr="00134283">
        <w:rPr>
          <w:rFonts w:ascii="Arial" w:hAnsi="Arial" w:cs="Arial"/>
          <w:sz w:val="22"/>
          <w:szCs w:val="22"/>
        </w:rPr>
        <w:t xml:space="preserve"> therefore</w:t>
      </w:r>
      <w:r w:rsidR="00987FF6">
        <w:rPr>
          <w:rFonts w:ascii="Arial" w:hAnsi="Arial" w:cs="Arial"/>
          <w:sz w:val="22"/>
          <w:szCs w:val="22"/>
        </w:rPr>
        <w:t>,</w:t>
      </w:r>
      <w:r w:rsidRPr="00134283">
        <w:rPr>
          <w:rFonts w:ascii="Arial" w:hAnsi="Arial" w:cs="Arial"/>
          <w:sz w:val="22"/>
          <w:szCs w:val="22"/>
        </w:rPr>
        <w:t xml:space="preserve"> the copyright owner) of any such property, which can be otherwise considered a “work made for hire” under the 1976 Copyright Act</w:t>
      </w:r>
      <w:r w:rsidR="00987FF6">
        <w:rPr>
          <w:rFonts w:ascii="Arial" w:hAnsi="Arial" w:cs="Arial"/>
          <w:sz w:val="22"/>
          <w:szCs w:val="22"/>
        </w:rPr>
        <w:t>,</w:t>
      </w:r>
      <w:r w:rsidRPr="00134283">
        <w:rPr>
          <w:rFonts w:ascii="Arial" w:hAnsi="Arial" w:cs="Arial"/>
          <w:sz w:val="22"/>
          <w:szCs w:val="22"/>
        </w:rPr>
        <w:t xml:space="preserve"> as amended.</w:t>
      </w:r>
    </w:p>
    <w:p w14:paraId="492B0715" w14:textId="77777777" w:rsidR="004F002E" w:rsidRDefault="004F002E" w:rsidP="00987FF6">
      <w:pPr>
        <w:jc w:val="both"/>
        <w:rPr>
          <w:rFonts w:ascii="Arial" w:hAnsi="Arial" w:cs="Arial"/>
        </w:rPr>
      </w:pPr>
    </w:p>
    <w:p w14:paraId="12BB8BF8" w14:textId="77777777" w:rsidR="006751D8" w:rsidRPr="008503BB" w:rsidRDefault="006751D8" w:rsidP="006751D8">
      <w:pPr>
        <w:rPr>
          <w:rFonts w:ascii="Arial" w:hAnsi="Arial" w:cs="Arial"/>
        </w:rPr>
      </w:pPr>
    </w:p>
    <w:p w14:paraId="3FF56CAE" w14:textId="77777777" w:rsidR="006751D8" w:rsidRPr="00363C9F" w:rsidRDefault="006751D8" w:rsidP="006751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8"/>
        </w:rPr>
      </w:pPr>
      <w:r w:rsidRPr="00363C9F">
        <w:rPr>
          <w:rFonts w:ascii="Arial" w:hAnsi="Arial" w:cs="Arial"/>
          <w:sz w:val="18"/>
          <w:szCs w:val="18"/>
        </w:rPr>
        <w:t>First Adopted: 7/1/03</w:t>
      </w:r>
    </w:p>
    <w:p w14:paraId="455722E8" w14:textId="77777777" w:rsidR="006751D8" w:rsidRDefault="006751D8" w:rsidP="006751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8"/>
        </w:rPr>
      </w:pPr>
      <w:r w:rsidRPr="00363C9F">
        <w:rPr>
          <w:rFonts w:ascii="Arial" w:hAnsi="Arial" w:cs="Arial"/>
          <w:sz w:val="18"/>
          <w:szCs w:val="18"/>
        </w:rPr>
        <w:t>Re</w:t>
      </w:r>
      <w:r w:rsidR="00987FF6">
        <w:rPr>
          <w:rFonts w:ascii="Arial" w:hAnsi="Arial" w:cs="Arial"/>
          <w:sz w:val="18"/>
          <w:szCs w:val="18"/>
        </w:rPr>
        <w:t>adopt</w:t>
      </w:r>
      <w:r w:rsidRPr="00363C9F">
        <w:rPr>
          <w:rFonts w:ascii="Arial" w:hAnsi="Arial" w:cs="Arial"/>
          <w:sz w:val="18"/>
          <w:szCs w:val="18"/>
        </w:rPr>
        <w:t>ed:  8/30/06</w:t>
      </w:r>
    </w:p>
    <w:p w14:paraId="3AE2F400" w14:textId="77777777" w:rsidR="00987FF6" w:rsidRDefault="00987FF6" w:rsidP="006751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Readopted:  7/11/07</w:t>
      </w:r>
    </w:p>
    <w:p w14:paraId="2FB7760C" w14:textId="77777777" w:rsidR="00987FF6" w:rsidRDefault="00EA12EC" w:rsidP="006751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Readopted:  </w:t>
      </w:r>
      <w:r w:rsidR="00692891">
        <w:rPr>
          <w:rFonts w:ascii="Arial" w:hAnsi="Arial" w:cs="Arial"/>
          <w:sz w:val="18"/>
          <w:szCs w:val="18"/>
        </w:rPr>
        <w:t>6/25/08</w:t>
      </w:r>
    </w:p>
    <w:p w14:paraId="2C38803B" w14:textId="77777777" w:rsidR="00692891" w:rsidRPr="00363C9F" w:rsidRDefault="00692891" w:rsidP="006751D8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8"/>
        </w:rPr>
      </w:pPr>
    </w:p>
    <w:sectPr w:rsidR="00692891" w:rsidRPr="00363C9F" w:rsidSect="006751D8">
      <w:head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990B" w14:textId="77777777" w:rsidR="00F23F23" w:rsidRDefault="00F23F23">
      <w:r>
        <w:separator/>
      </w:r>
    </w:p>
  </w:endnote>
  <w:endnote w:type="continuationSeparator" w:id="0">
    <w:p w14:paraId="06C84463" w14:textId="77777777" w:rsidR="00F23F23" w:rsidRDefault="00F2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13B7" w14:textId="77777777" w:rsidR="00F23F23" w:rsidRDefault="00F23F23">
      <w:r>
        <w:separator/>
      </w:r>
    </w:p>
  </w:footnote>
  <w:footnote w:type="continuationSeparator" w:id="0">
    <w:p w14:paraId="003C2AC8" w14:textId="77777777" w:rsidR="00F23F23" w:rsidRDefault="00F2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A65B" w14:textId="77777777" w:rsidR="006751D8" w:rsidRPr="006751D8" w:rsidRDefault="006751D8" w:rsidP="006751D8">
    <w:pPr>
      <w:pStyle w:val="Header"/>
      <w:jc w:val="right"/>
      <w:rPr>
        <w:rFonts w:ascii="Arial" w:hAnsi="Arial" w:cs="Arial"/>
        <w:b/>
        <w:sz w:val="20"/>
        <w:szCs w:val="20"/>
      </w:rPr>
    </w:pPr>
    <w:r w:rsidRPr="006751D8">
      <w:rPr>
        <w:rFonts w:ascii="Arial" w:hAnsi="Arial" w:cs="Arial"/>
        <w:b/>
        <w:sz w:val="20"/>
        <w:szCs w:val="20"/>
      </w:rPr>
      <w:t xml:space="preserve">Policy 2130 – </w:t>
    </w:r>
    <w:r w:rsidR="00987FF6">
      <w:rPr>
        <w:rFonts w:ascii="Arial" w:hAnsi="Arial" w:cs="Arial"/>
        <w:b/>
        <w:sz w:val="20"/>
        <w:szCs w:val="20"/>
      </w:rPr>
      <w:t>ES</w:t>
    </w:r>
    <w:r w:rsidRPr="006751D8">
      <w:rPr>
        <w:rFonts w:ascii="Arial" w:hAnsi="Arial" w:cs="Arial"/>
        <w:b/>
        <w:sz w:val="20"/>
        <w:szCs w:val="20"/>
      </w:rPr>
      <w:t>BOCES Communications and Disseminated Materials</w:t>
    </w:r>
  </w:p>
  <w:p w14:paraId="096AF8C2" w14:textId="77777777" w:rsidR="006751D8" w:rsidRPr="006751D8" w:rsidRDefault="006751D8" w:rsidP="006751D8">
    <w:pPr>
      <w:pStyle w:val="Header"/>
      <w:jc w:val="right"/>
      <w:rPr>
        <w:rStyle w:val="PageNumber"/>
        <w:rFonts w:ascii="Arial" w:hAnsi="Arial" w:cs="Arial"/>
        <w:b/>
        <w:sz w:val="20"/>
        <w:szCs w:val="20"/>
      </w:rPr>
    </w:pPr>
    <w:r w:rsidRPr="006751D8">
      <w:rPr>
        <w:rFonts w:ascii="Arial" w:hAnsi="Arial" w:cs="Arial"/>
        <w:b/>
        <w:sz w:val="20"/>
        <w:szCs w:val="20"/>
      </w:rPr>
      <w:t xml:space="preserve">Page </w:t>
    </w:r>
    <w:r w:rsidRPr="006751D8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6751D8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6751D8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F81A66">
      <w:rPr>
        <w:rStyle w:val="PageNumber"/>
        <w:rFonts w:ascii="Arial" w:hAnsi="Arial" w:cs="Arial"/>
        <w:b/>
        <w:noProof/>
        <w:sz w:val="20"/>
        <w:szCs w:val="20"/>
      </w:rPr>
      <w:t>2</w:t>
    </w:r>
    <w:r w:rsidRPr="006751D8">
      <w:rPr>
        <w:rStyle w:val="PageNumber"/>
        <w:rFonts w:ascii="Arial" w:hAnsi="Arial" w:cs="Arial"/>
        <w:b/>
        <w:sz w:val="20"/>
        <w:szCs w:val="20"/>
      </w:rPr>
      <w:fldChar w:fldCharType="end"/>
    </w:r>
    <w:r w:rsidRPr="006751D8">
      <w:rPr>
        <w:rStyle w:val="PageNumber"/>
        <w:rFonts w:ascii="Arial" w:hAnsi="Arial" w:cs="Arial"/>
        <w:b/>
        <w:sz w:val="20"/>
        <w:szCs w:val="20"/>
      </w:rPr>
      <w:t xml:space="preserve"> of </w:t>
    </w:r>
    <w:r w:rsidRPr="006751D8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6751D8">
      <w:rPr>
        <w:rStyle w:val="PageNumber"/>
        <w:rFonts w:ascii="Arial" w:hAnsi="Arial" w:cs="Arial"/>
        <w:b/>
        <w:sz w:val="20"/>
        <w:szCs w:val="20"/>
      </w:rPr>
      <w:instrText xml:space="preserve"> NUMPAGES </w:instrText>
    </w:r>
    <w:r w:rsidRPr="006751D8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F81A66">
      <w:rPr>
        <w:rStyle w:val="PageNumber"/>
        <w:rFonts w:ascii="Arial" w:hAnsi="Arial" w:cs="Arial"/>
        <w:b/>
        <w:noProof/>
        <w:sz w:val="20"/>
        <w:szCs w:val="20"/>
      </w:rPr>
      <w:t>2</w:t>
    </w:r>
    <w:r w:rsidRPr="006751D8">
      <w:rPr>
        <w:rStyle w:val="PageNumber"/>
        <w:rFonts w:ascii="Arial" w:hAnsi="Arial" w:cs="Arial"/>
        <w:b/>
        <w:sz w:val="20"/>
        <w:szCs w:val="20"/>
      </w:rPr>
      <w:fldChar w:fldCharType="end"/>
    </w:r>
  </w:p>
  <w:p w14:paraId="67D5DC27" w14:textId="77777777" w:rsidR="006751D8" w:rsidRPr="006751D8" w:rsidRDefault="006751D8" w:rsidP="006751D8">
    <w:pPr>
      <w:pStyle w:val="Header"/>
      <w:jc w:val="right"/>
      <w:rPr>
        <w:rStyle w:val="PageNumber"/>
        <w:rFonts w:ascii="Arial" w:hAnsi="Arial" w:cs="Arial"/>
        <w:b/>
        <w:sz w:val="20"/>
        <w:szCs w:val="20"/>
      </w:rPr>
    </w:pPr>
  </w:p>
  <w:p w14:paraId="126BAE6B" w14:textId="77777777" w:rsidR="006751D8" w:rsidRPr="006751D8" w:rsidRDefault="006751D8" w:rsidP="006751D8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AC81" w14:textId="77777777" w:rsidR="00987FF6" w:rsidRPr="00987FF6" w:rsidRDefault="00987FF6" w:rsidP="00987FF6">
    <w:pPr>
      <w:pStyle w:val="Header"/>
      <w:jc w:val="right"/>
      <w:rPr>
        <w:rFonts w:ascii="Arial" w:hAnsi="Arial" w:cs="Arial"/>
        <w:b/>
        <w:sz w:val="20"/>
        <w:szCs w:val="20"/>
      </w:rPr>
    </w:pPr>
    <w:r w:rsidRPr="00987FF6">
      <w:rPr>
        <w:rFonts w:ascii="Arial" w:hAnsi="Arial" w:cs="Arial"/>
        <w:b/>
        <w:noProof/>
        <w:sz w:val="20"/>
        <w:szCs w:val="20"/>
      </w:rPr>
      <w:pict w14:anchorId="52B3F0DB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7.5pt;margin-top:-5.25pt;width:137.15pt;height:81.35pt;z-index:251659264;mso-wrap-style:none" stroked="f">
          <v:textbox style="mso-next-textbox:#_x0000_s2056;mso-fit-shape-to-text:t">
            <w:txbxContent>
              <w:p w14:paraId="00C588F2" w14:textId="77777777" w:rsidR="00987FF6" w:rsidRDefault="00987FF6" w:rsidP="00987FF6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987FF6">
      <w:rPr>
        <w:rFonts w:ascii="Arial" w:hAnsi="Arial" w:cs="Arial"/>
        <w:noProof/>
        <w:sz w:val="20"/>
        <w:szCs w:val="20"/>
      </w:rPr>
      <w:pict w14:anchorId="5C2BE0B7">
        <v:line id="_x0000_s2055" style="position:absolute;left:0;text-align:left;z-index:251658240" from="2in,-3pt" to="2in,121.55pt" strokeweight="3pt"/>
      </w:pict>
    </w:r>
    <w:r w:rsidRPr="00987FF6">
      <w:rPr>
        <w:rFonts w:ascii="Arial" w:hAnsi="Arial" w:cs="Arial"/>
        <w:b/>
        <w:noProof/>
        <w:sz w:val="20"/>
        <w:szCs w:val="20"/>
      </w:rPr>
      <w:pict w14:anchorId="1A58C08C">
        <v:shape id="_x0000_s2053" type="#_x0000_t202" style="position:absolute;left:0;text-align:left;margin-left:150pt;margin-top:9pt;width:132pt;height:99pt;z-index:251656192" stroked="f">
          <v:textbox style="mso-next-textbox:#_x0000_s2053">
            <w:txbxContent>
              <w:p w14:paraId="29237019" w14:textId="77777777" w:rsidR="00987FF6" w:rsidRDefault="00987FF6" w:rsidP="00987FF6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4F903720" w14:textId="77777777" w:rsidR="00987FF6" w:rsidRDefault="00987FF6" w:rsidP="00987FF6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rFonts w:ascii="Arial" w:hAnsi="Arial" w:cs="Arial"/>
        <w:b/>
        <w:sz w:val="20"/>
        <w:szCs w:val="20"/>
      </w:rPr>
      <w:t>2130</w:t>
    </w:r>
  </w:p>
  <w:p w14:paraId="6BA77E0B" w14:textId="77777777" w:rsidR="00987FF6" w:rsidRPr="00987FF6" w:rsidRDefault="00987FF6" w:rsidP="00987FF6">
    <w:pPr>
      <w:pStyle w:val="Header"/>
      <w:jc w:val="right"/>
      <w:rPr>
        <w:rFonts w:ascii="Arial" w:hAnsi="Arial" w:cs="Arial"/>
        <w:b/>
        <w:sz w:val="20"/>
        <w:szCs w:val="20"/>
      </w:rPr>
    </w:pPr>
    <w:r w:rsidRPr="00987FF6">
      <w:rPr>
        <w:rFonts w:ascii="Arial" w:hAnsi="Arial" w:cs="Arial"/>
        <w:b/>
        <w:sz w:val="20"/>
        <w:szCs w:val="20"/>
      </w:rPr>
      <w:t xml:space="preserve">Page </w:t>
    </w:r>
    <w:r w:rsidRPr="00987FF6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987FF6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987FF6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F81A66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987FF6">
      <w:rPr>
        <w:rStyle w:val="PageNumber"/>
        <w:rFonts w:ascii="Arial" w:hAnsi="Arial" w:cs="Arial"/>
        <w:b/>
        <w:sz w:val="20"/>
        <w:szCs w:val="20"/>
      </w:rPr>
      <w:fldChar w:fldCharType="end"/>
    </w:r>
    <w:r w:rsidRPr="00987FF6">
      <w:rPr>
        <w:rFonts w:ascii="Arial" w:hAnsi="Arial" w:cs="Arial"/>
        <w:b/>
        <w:sz w:val="20"/>
        <w:szCs w:val="20"/>
      </w:rPr>
      <w:t xml:space="preserve"> of </w:t>
    </w:r>
    <w:r w:rsidRPr="00987FF6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987FF6">
      <w:rPr>
        <w:rStyle w:val="PageNumber"/>
        <w:rFonts w:ascii="Arial" w:hAnsi="Arial" w:cs="Arial"/>
        <w:b/>
        <w:sz w:val="20"/>
        <w:szCs w:val="20"/>
      </w:rPr>
      <w:instrText xml:space="preserve"> NUMPAGES </w:instrText>
    </w:r>
    <w:r w:rsidRPr="00987FF6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F81A66">
      <w:rPr>
        <w:rStyle w:val="PageNumber"/>
        <w:rFonts w:ascii="Arial" w:hAnsi="Arial" w:cs="Arial"/>
        <w:b/>
        <w:noProof/>
        <w:sz w:val="20"/>
        <w:szCs w:val="20"/>
      </w:rPr>
      <w:t>2</w:t>
    </w:r>
    <w:r w:rsidRPr="00987FF6">
      <w:rPr>
        <w:rStyle w:val="PageNumber"/>
        <w:rFonts w:ascii="Arial" w:hAnsi="Arial" w:cs="Arial"/>
        <w:b/>
        <w:sz w:val="20"/>
        <w:szCs w:val="20"/>
      </w:rPr>
      <w:fldChar w:fldCharType="end"/>
    </w:r>
  </w:p>
  <w:p w14:paraId="139B5A25" w14:textId="77777777" w:rsidR="00987FF6" w:rsidRDefault="00987FF6" w:rsidP="00987FF6">
    <w:pPr>
      <w:pStyle w:val="Header"/>
      <w:jc w:val="right"/>
      <w:rPr>
        <w:b/>
      </w:rPr>
    </w:pPr>
  </w:p>
  <w:p w14:paraId="49DDF184" w14:textId="77777777" w:rsidR="00987FF6" w:rsidRDefault="00987FF6" w:rsidP="00987FF6">
    <w:pPr>
      <w:pStyle w:val="Header"/>
      <w:jc w:val="right"/>
      <w:rPr>
        <w:b/>
      </w:rPr>
    </w:pPr>
  </w:p>
  <w:p w14:paraId="62873802" w14:textId="77777777" w:rsidR="00987FF6" w:rsidRPr="00987FF6" w:rsidRDefault="00987FF6" w:rsidP="00987FF6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ESBOCES Communications</w:t>
    </w:r>
  </w:p>
  <w:p w14:paraId="787C8382" w14:textId="77777777" w:rsidR="00987FF6" w:rsidRPr="00987FF6" w:rsidRDefault="00987FF6" w:rsidP="00987FF6">
    <w:pPr>
      <w:pStyle w:val="Header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b/>
      </w:rPr>
      <w:t>and Disseminated Materials</w:t>
    </w:r>
  </w:p>
  <w:p w14:paraId="5BCE09D0" w14:textId="77777777" w:rsidR="00987FF6" w:rsidRPr="00F81A66" w:rsidRDefault="00987FF6" w:rsidP="00987FF6">
    <w:pPr>
      <w:pStyle w:val="Header"/>
      <w:jc w:val="right"/>
      <w:rPr>
        <w:rFonts w:ascii="Arial" w:hAnsi="Arial" w:cs="Arial"/>
        <w:b/>
        <w:sz w:val="20"/>
        <w:szCs w:val="20"/>
      </w:rPr>
    </w:pPr>
  </w:p>
  <w:p w14:paraId="0A5B4682" w14:textId="77777777" w:rsidR="00987FF6" w:rsidRDefault="00987FF6" w:rsidP="00987FF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6AACA9D0" w14:textId="77777777" w:rsidR="00987FF6" w:rsidRDefault="00987FF6" w:rsidP="00987FF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7CFB806D" w14:textId="77777777" w:rsidR="00987FF6" w:rsidRDefault="00987FF6" w:rsidP="00987FF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577ADD11" w14:textId="77777777" w:rsidR="00987FF6" w:rsidRPr="008D1520" w:rsidRDefault="00987FF6" w:rsidP="00987FF6">
    <w:pPr>
      <w:pStyle w:val="Header"/>
      <w:rPr>
        <w:rFonts w:ascii="Arial Narrow" w:hAnsi="Arial Narrow"/>
        <w:sz w:val="10"/>
        <w:szCs w:val="16"/>
      </w:rPr>
    </w:pPr>
  </w:p>
  <w:p w14:paraId="1F7FBE9A" w14:textId="77777777" w:rsidR="00987FF6" w:rsidRPr="000A78A3" w:rsidRDefault="00987FF6" w:rsidP="00987FF6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59DF7C32">
        <v:line id="_x0000_s2054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mY6WFqHkgwdl5g7+P9yHCu9kCghHI363pzZcvhU1YCBvF8qKJRmTdU/WnmzxbIdIDh16LGwV1ImhVOeQfiRkvw==" w:salt="B4IGHzeOosk/K3/YBCdJkA==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910"/>
    <w:rsid w:val="000507A6"/>
    <w:rsid w:val="000554FF"/>
    <w:rsid w:val="00062DBF"/>
    <w:rsid w:val="000B4EF8"/>
    <w:rsid w:val="00134283"/>
    <w:rsid w:val="002758D4"/>
    <w:rsid w:val="00284268"/>
    <w:rsid w:val="00363C9F"/>
    <w:rsid w:val="00410380"/>
    <w:rsid w:val="004F002E"/>
    <w:rsid w:val="005710B6"/>
    <w:rsid w:val="00575896"/>
    <w:rsid w:val="006751D8"/>
    <w:rsid w:val="00692891"/>
    <w:rsid w:val="006A455B"/>
    <w:rsid w:val="008503BB"/>
    <w:rsid w:val="00865910"/>
    <w:rsid w:val="008B1574"/>
    <w:rsid w:val="008D0550"/>
    <w:rsid w:val="00987FF6"/>
    <w:rsid w:val="00AE644A"/>
    <w:rsid w:val="00AE77EF"/>
    <w:rsid w:val="00AF453A"/>
    <w:rsid w:val="00B03FB8"/>
    <w:rsid w:val="00BA234C"/>
    <w:rsid w:val="00C24408"/>
    <w:rsid w:val="00C903DB"/>
    <w:rsid w:val="00D8337B"/>
    <w:rsid w:val="00DB497A"/>
    <w:rsid w:val="00E16B66"/>
    <w:rsid w:val="00E24AC2"/>
    <w:rsid w:val="00EA12EC"/>
    <w:rsid w:val="00EF6887"/>
    <w:rsid w:val="00F23F23"/>
    <w:rsid w:val="00F8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6E2322D"/>
  <w15:chartTrackingRefBased/>
  <w15:docId w15:val="{8010E3D9-C281-4770-8CBB-5ADF2B54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03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5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5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5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3206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BOCES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cgervais</dc:creator>
  <cp:keywords/>
  <dc:description/>
  <cp:lastModifiedBy>Kidney, James</cp:lastModifiedBy>
  <cp:revision>2</cp:revision>
  <cp:lastPrinted>2008-07-01T14:47:00Z</cp:lastPrinted>
  <dcterms:created xsi:type="dcterms:W3CDTF">2026-03-20T16:20:00Z</dcterms:created>
  <dcterms:modified xsi:type="dcterms:W3CDTF">2026-03-20T16:20:00Z</dcterms:modified>
</cp:coreProperties>
</file>