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037EB" w14:textId="77777777" w:rsidR="00F17CA1" w:rsidRDefault="00F17CA1" w:rsidP="003E4007">
      <w:pPr>
        <w:jc w:val="both"/>
      </w:pPr>
      <w:r>
        <w:t xml:space="preserve">Officers of the </w:t>
      </w:r>
      <w:r w:rsidR="000D37BC">
        <w:t>Board</w:t>
      </w:r>
      <w:r>
        <w:t xml:space="preserve"> shall be nominated and elected by the majority of the </w:t>
      </w:r>
      <w:r w:rsidR="000D37BC">
        <w:t>Board</w:t>
      </w:r>
      <w:r>
        <w:t xml:space="preserve"> at its </w:t>
      </w:r>
      <w:r w:rsidR="003350A8">
        <w:t>A</w:t>
      </w:r>
      <w:r>
        <w:t xml:space="preserve">nnual Organizational Meeting for a term of one </w:t>
      </w:r>
      <w:r w:rsidR="00946E46">
        <w:t xml:space="preserve">(1) </w:t>
      </w:r>
      <w:r>
        <w:t>year.  They will take their oath as officers at this meeting along with newly elected members.</w:t>
      </w:r>
    </w:p>
    <w:p w14:paraId="794DE8FE" w14:textId="77777777" w:rsidR="00F17CA1" w:rsidRDefault="00F17CA1" w:rsidP="003E4007">
      <w:pPr>
        <w:jc w:val="both"/>
      </w:pPr>
    </w:p>
    <w:p w14:paraId="3CF04213" w14:textId="77777777" w:rsidR="00F17CA1" w:rsidRDefault="00F17CA1">
      <w:r>
        <w:t xml:space="preserve">The elected officers of the </w:t>
      </w:r>
      <w:r w:rsidR="000D37BC">
        <w:t>Board</w:t>
      </w:r>
      <w:r>
        <w:t xml:space="preserve"> are:</w:t>
      </w:r>
    </w:p>
    <w:p w14:paraId="682398A9" w14:textId="77777777" w:rsidR="00F17CA1" w:rsidRDefault="00F17CA1"/>
    <w:p w14:paraId="38A4695B" w14:textId="77777777" w:rsidR="00F17CA1" w:rsidRDefault="00F17CA1" w:rsidP="003E4007">
      <w:pPr>
        <w:numPr>
          <w:ilvl w:val="0"/>
          <w:numId w:val="2"/>
        </w:numPr>
        <w:tabs>
          <w:tab w:val="clear" w:pos="720"/>
        </w:tabs>
        <w:ind w:left="1080"/>
      </w:pPr>
      <w:r>
        <w:t>President</w:t>
      </w:r>
    </w:p>
    <w:p w14:paraId="166A995C" w14:textId="77777777" w:rsidR="00F17CA1" w:rsidRDefault="003E4007" w:rsidP="003E4007">
      <w:pPr>
        <w:numPr>
          <w:ilvl w:val="0"/>
          <w:numId w:val="2"/>
        </w:numPr>
        <w:tabs>
          <w:tab w:val="clear" w:pos="720"/>
        </w:tabs>
        <w:ind w:left="1080"/>
      </w:pPr>
      <w:r>
        <w:t>V</w:t>
      </w:r>
      <w:r w:rsidR="00F17CA1">
        <w:t>ice President</w:t>
      </w:r>
    </w:p>
    <w:p w14:paraId="128A14F9" w14:textId="77777777" w:rsidR="003E4007" w:rsidRDefault="003E4007" w:rsidP="003E4007">
      <w:pPr>
        <w:numPr>
          <w:ilvl w:val="0"/>
          <w:numId w:val="2"/>
        </w:numPr>
        <w:tabs>
          <w:tab w:val="clear" w:pos="720"/>
        </w:tabs>
        <w:ind w:left="1080"/>
      </w:pPr>
      <w:r>
        <w:t>Clerk</w:t>
      </w:r>
    </w:p>
    <w:p w14:paraId="565350EC" w14:textId="77777777" w:rsidR="00F17CA1" w:rsidRDefault="00F17CA1"/>
    <w:p w14:paraId="55545DFA" w14:textId="77777777" w:rsidR="00F17CA1" w:rsidRDefault="00F17CA1">
      <w:pPr>
        <w:keepNext/>
      </w:pPr>
      <w:r>
        <w:rPr>
          <w:b/>
          <w:bCs/>
        </w:rPr>
        <w:t>References:</w:t>
      </w:r>
    </w:p>
    <w:p w14:paraId="20A61D68" w14:textId="77777777" w:rsidR="00F17CA1" w:rsidRDefault="00F17CA1">
      <w:pPr>
        <w:keepNext/>
        <w:numPr>
          <w:ilvl w:val="0"/>
          <w:numId w:val="3"/>
        </w:numPr>
        <w:tabs>
          <w:tab w:val="clear" w:pos="720"/>
        </w:tabs>
      </w:pPr>
      <w:hyperlink r:id="rId7" w:history="1">
        <w:r>
          <w:rPr>
            <w:rStyle w:val="Hyperlink"/>
          </w:rPr>
          <w:t>NYS Educ</w:t>
        </w:r>
        <w:r>
          <w:rPr>
            <w:rStyle w:val="Hyperlink"/>
          </w:rPr>
          <w:t>a</w:t>
        </w:r>
        <w:r>
          <w:rPr>
            <w:rStyle w:val="Hyperlink"/>
          </w:rPr>
          <w:t>t</w:t>
        </w:r>
        <w:r>
          <w:rPr>
            <w:rStyle w:val="Hyperlink"/>
          </w:rPr>
          <w:t>i</w:t>
        </w:r>
        <w:r>
          <w:rPr>
            <w:rStyle w:val="Hyperlink"/>
          </w:rPr>
          <w:t>on L</w:t>
        </w:r>
        <w:r>
          <w:rPr>
            <w:rStyle w:val="Hyperlink"/>
          </w:rPr>
          <w:t>a</w:t>
        </w:r>
        <w:r>
          <w:rPr>
            <w:rStyle w:val="Hyperlink"/>
          </w:rPr>
          <w:t>w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§</w:t>
        </w:r>
        <w:r>
          <w:rPr>
            <w:rStyle w:val="Hyperlink"/>
          </w:rPr>
          <w:t>1701</w:t>
        </w:r>
      </w:hyperlink>
    </w:p>
    <w:p w14:paraId="1FC2F39A" w14:textId="77777777" w:rsidR="00F17CA1" w:rsidRDefault="00F17CA1">
      <w:pPr>
        <w:keepNext/>
        <w:numPr>
          <w:ilvl w:val="0"/>
          <w:numId w:val="3"/>
        </w:numPr>
        <w:tabs>
          <w:tab w:val="clear" w:pos="720"/>
        </w:tabs>
      </w:pPr>
      <w:hyperlink r:id="rId8" w:history="1">
        <w:r>
          <w:rPr>
            <w:rStyle w:val="Hyperlink"/>
          </w:rPr>
          <w:t>NYS Educa</w:t>
        </w:r>
        <w:r>
          <w:rPr>
            <w:rStyle w:val="Hyperlink"/>
          </w:rPr>
          <w:t>t</w:t>
        </w:r>
        <w:r>
          <w:rPr>
            <w:rStyle w:val="Hyperlink"/>
          </w:rPr>
          <w:t>ion L</w:t>
        </w:r>
        <w:r>
          <w:rPr>
            <w:rStyle w:val="Hyperlink"/>
          </w:rPr>
          <w:t>a</w:t>
        </w:r>
        <w:r>
          <w:rPr>
            <w:rStyle w:val="Hyperlink"/>
          </w:rPr>
          <w:t>w §2</w:t>
        </w:r>
        <w:r>
          <w:rPr>
            <w:rStyle w:val="Hyperlink"/>
          </w:rPr>
          <w:t>1</w:t>
        </w:r>
        <w:r>
          <w:rPr>
            <w:rStyle w:val="Hyperlink"/>
          </w:rPr>
          <w:t>05(6)</w:t>
        </w:r>
      </w:hyperlink>
    </w:p>
    <w:p w14:paraId="1508261A" w14:textId="77777777" w:rsidR="00F17CA1" w:rsidRDefault="00F17CA1"/>
    <w:p w14:paraId="74AA6E09" w14:textId="77777777" w:rsidR="00F17CA1" w:rsidRDefault="00F17CA1"/>
    <w:p w14:paraId="494C511F" w14:textId="77777777" w:rsidR="00F17CA1" w:rsidRDefault="003D1937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F17CA1">
        <w:rPr>
          <w:sz w:val="18"/>
        </w:rPr>
        <w:t>Adopted:  7/1/03</w:t>
      </w:r>
    </w:p>
    <w:p w14:paraId="0FD0E3DD" w14:textId="77777777" w:rsidR="00F17CA1" w:rsidRDefault="00946E4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Readopted:  7/11/07</w:t>
      </w:r>
    </w:p>
    <w:p w14:paraId="5BC24157" w14:textId="77777777" w:rsidR="00946E46" w:rsidRDefault="00946E46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946E46">
      <w:headerReference w:type="default" r:id="rId9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4400" w14:textId="77777777" w:rsidR="00D801D9" w:rsidRDefault="00D801D9" w:rsidP="00F17CA1">
      <w:pPr>
        <w:pStyle w:val="Header"/>
      </w:pPr>
      <w:r>
        <w:separator/>
      </w:r>
    </w:p>
  </w:endnote>
  <w:endnote w:type="continuationSeparator" w:id="0">
    <w:p w14:paraId="0D82F0D2" w14:textId="77777777" w:rsidR="00D801D9" w:rsidRDefault="00D801D9" w:rsidP="00F17CA1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9B1CE" w14:textId="77777777" w:rsidR="00D801D9" w:rsidRDefault="00D801D9" w:rsidP="00F17CA1">
      <w:pPr>
        <w:pStyle w:val="Header"/>
      </w:pPr>
      <w:r>
        <w:separator/>
      </w:r>
    </w:p>
  </w:footnote>
  <w:footnote w:type="continuationSeparator" w:id="0">
    <w:p w14:paraId="66E4E15D" w14:textId="77777777" w:rsidR="00D801D9" w:rsidRDefault="00D801D9" w:rsidP="00F17CA1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709D" w14:textId="77777777" w:rsidR="00946E46" w:rsidRPr="00946E46" w:rsidRDefault="00946E46" w:rsidP="00946E46">
    <w:pPr>
      <w:pStyle w:val="Header"/>
      <w:jc w:val="right"/>
      <w:rPr>
        <w:b/>
        <w:sz w:val="20"/>
      </w:rPr>
    </w:pPr>
    <w:r w:rsidRPr="00946E46">
      <w:rPr>
        <w:b/>
        <w:noProof/>
        <w:sz w:val="20"/>
      </w:rPr>
      <w:pict w14:anchorId="48E53470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-7.5pt;margin-top:-5.25pt;width:137.15pt;height:81.35pt;z-index:251659264;mso-wrap-style:none" stroked="f">
          <v:textbox style="mso-next-textbox:#_x0000_s1036;mso-fit-shape-to-text:t">
            <w:txbxContent>
              <w:p w14:paraId="64D6614C" w14:textId="77777777" w:rsidR="00946E46" w:rsidRDefault="00946E46" w:rsidP="00946E46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946E46">
      <w:rPr>
        <w:noProof/>
        <w:sz w:val="20"/>
      </w:rPr>
      <w:pict w14:anchorId="1C198960">
        <v:line id="_x0000_s1035" style="position:absolute;left:0;text-align:left;z-index:251658240" from="2in,-3pt" to="2in,121.55pt" strokeweight="3pt"/>
      </w:pict>
    </w:r>
    <w:r w:rsidRPr="00946E46">
      <w:rPr>
        <w:b/>
        <w:noProof/>
        <w:sz w:val="20"/>
      </w:rPr>
      <w:pict w14:anchorId="1AB7F5CE">
        <v:shape id="_x0000_s1033" type="#_x0000_t202" style="position:absolute;left:0;text-align:left;margin-left:150pt;margin-top:9pt;width:132pt;height:99pt;z-index:251656192" stroked="f">
          <v:textbox style="mso-next-textbox:#_x0000_s1033">
            <w:txbxContent>
              <w:p w14:paraId="065F3BF2" w14:textId="77777777" w:rsidR="00946E46" w:rsidRDefault="00946E46" w:rsidP="00946E46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0E8B6BF0" w14:textId="77777777" w:rsidR="00946E46" w:rsidRDefault="00946E46" w:rsidP="00946E46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 w:rsidRPr="00946E46">
      <w:rPr>
        <w:b/>
        <w:sz w:val="20"/>
      </w:rPr>
      <w:t>1250</w:t>
    </w:r>
  </w:p>
  <w:p w14:paraId="76921CDC" w14:textId="77777777" w:rsidR="00946E46" w:rsidRPr="00946E46" w:rsidRDefault="00946E46" w:rsidP="00946E46">
    <w:pPr>
      <w:pStyle w:val="Header"/>
      <w:jc w:val="right"/>
      <w:rPr>
        <w:b/>
        <w:sz w:val="20"/>
      </w:rPr>
    </w:pPr>
    <w:r w:rsidRPr="00946E46">
      <w:rPr>
        <w:b/>
        <w:sz w:val="20"/>
      </w:rPr>
      <w:t xml:space="preserve">Page </w:t>
    </w:r>
    <w:r w:rsidRPr="00946E46">
      <w:rPr>
        <w:rStyle w:val="PageNumber"/>
        <w:b/>
        <w:sz w:val="20"/>
      </w:rPr>
      <w:fldChar w:fldCharType="begin"/>
    </w:r>
    <w:r w:rsidRPr="00946E46">
      <w:rPr>
        <w:rStyle w:val="PageNumber"/>
        <w:b/>
        <w:sz w:val="20"/>
      </w:rPr>
      <w:instrText xml:space="preserve"> PAGE </w:instrText>
    </w:r>
    <w:r w:rsidRPr="00946E46">
      <w:rPr>
        <w:rStyle w:val="PageNumber"/>
        <w:b/>
        <w:sz w:val="20"/>
      </w:rPr>
      <w:fldChar w:fldCharType="separate"/>
    </w:r>
    <w:r>
      <w:rPr>
        <w:rStyle w:val="PageNumber"/>
        <w:b/>
        <w:noProof/>
        <w:sz w:val="20"/>
      </w:rPr>
      <w:t>1</w:t>
    </w:r>
    <w:r w:rsidRPr="00946E46">
      <w:rPr>
        <w:rStyle w:val="PageNumber"/>
        <w:b/>
        <w:sz w:val="20"/>
      </w:rPr>
      <w:fldChar w:fldCharType="end"/>
    </w:r>
    <w:r w:rsidRPr="00946E46">
      <w:rPr>
        <w:b/>
        <w:sz w:val="20"/>
      </w:rPr>
      <w:t xml:space="preserve"> of </w:t>
    </w:r>
    <w:r w:rsidRPr="00946E46">
      <w:rPr>
        <w:rStyle w:val="PageNumber"/>
        <w:b/>
        <w:sz w:val="20"/>
      </w:rPr>
      <w:fldChar w:fldCharType="begin"/>
    </w:r>
    <w:r w:rsidRPr="00946E46">
      <w:rPr>
        <w:rStyle w:val="PageNumber"/>
        <w:b/>
        <w:sz w:val="20"/>
      </w:rPr>
      <w:instrText xml:space="preserve"> NUMPAGES </w:instrText>
    </w:r>
    <w:r w:rsidRPr="00946E46">
      <w:rPr>
        <w:rStyle w:val="PageNumber"/>
        <w:b/>
        <w:sz w:val="20"/>
      </w:rPr>
      <w:fldChar w:fldCharType="separate"/>
    </w:r>
    <w:r w:rsidR="008E6899">
      <w:rPr>
        <w:rStyle w:val="PageNumber"/>
        <w:b/>
        <w:noProof/>
        <w:sz w:val="20"/>
      </w:rPr>
      <w:t>1</w:t>
    </w:r>
    <w:r w:rsidRPr="00946E46">
      <w:rPr>
        <w:rStyle w:val="PageNumber"/>
        <w:b/>
        <w:sz w:val="20"/>
      </w:rPr>
      <w:fldChar w:fldCharType="end"/>
    </w:r>
  </w:p>
  <w:p w14:paraId="5E6A1E5A" w14:textId="77777777" w:rsidR="00946E46" w:rsidRDefault="00946E46" w:rsidP="00946E46">
    <w:pPr>
      <w:pStyle w:val="Header"/>
      <w:jc w:val="right"/>
      <w:rPr>
        <w:b/>
      </w:rPr>
    </w:pPr>
  </w:p>
  <w:p w14:paraId="281B5B68" w14:textId="77777777" w:rsidR="00946E46" w:rsidRDefault="00946E46" w:rsidP="00946E46">
    <w:pPr>
      <w:pStyle w:val="Header"/>
      <w:jc w:val="right"/>
      <w:rPr>
        <w:b/>
      </w:rPr>
    </w:pPr>
  </w:p>
  <w:p w14:paraId="3C8E7029" w14:textId="77777777" w:rsidR="00946E46" w:rsidRPr="00FD016B" w:rsidRDefault="00946E46" w:rsidP="00946E46">
    <w:pPr>
      <w:pStyle w:val="Header"/>
      <w:jc w:val="right"/>
      <w:rPr>
        <w:b/>
        <w:sz w:val="24"/>
      </w:rPr>
    </w:pPr>
    <w:r>
      <w:rPr>
        <w:b/>
        <w:sz w:val="24"/>
      </w:rPr>
      <w:t>Nomination and Election</w:t>
    </w:r>
  </w:p>
  <w:p w14:paraId="3F71A465" w14:textId="77777777" w:rsidR="00946E46" w:rsidRPr="00FD016B" w:rsidRDefault="00946E46" w:rsidP="00946E46">
    <w:pPr>
      <w:pStyle w:val="Header"/>
      <w:jc w:val="right"/>
      <w:rPr>
        <w:b/>
        <w:sz w:val="32"/>
        <w:szCs w:val="24"/>
      </w:rPr>
    </w:pPr>
    <w:r>
      <w:rPr>
        <w:b/>
        <w:sz w:val="24"/>
      </w:rPr>
      <w:t>of Board Officers</w:t>
    </w:r>
  </w:p>
  <w:p w14:paraId="05BC85D2" w14:textId="77777777" w:rsidR="00946E46" w:rsidRPr="000A78A3" w:rsidRDefault="00946E46" w:rsidP="00946E46">
    <w:pPr>
      <w:pStyle w:val="Header"/>
      <w:jc w:val="right"/>
      <w:rPr>
        <w:b/>
        <w:sz w:val="24"/>
        <w:szCs w:val="24"/>
      </w:rPr>
    </w:pPr>
  </w:p>
  <w:p w14:paraId="2C667593" w14:textId="77777777" w:rsidR="00946E46" w:rsidRDefault="00946E46" w:rsidP="00946E46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71B9494A" w14:textId="77777777" w:rsidR="00946E46" w:rsidRDefault="00946E46" w:rsidP="00946E46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6C3D8142" w14:textId="77777777" w:rsidR="00946E46" w:rsidRDefault="00946E46" w:rsidP="00946E46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0E94B80A" w14:textId="77777777" w:rsidR="00946E46" w:rsidRPr="008D1520" w:rsidRDefault="00946E46" w:rsidP="00946E46">
    <w:pPr>
      <w:pStyle w:val="Header"/>
      <w:rPr>
        <w:rFonts w:ascii="Arial Narrow" w:hAnsi="Arial Narrow"/>
        <w:sz w:val="10"/>
        <w:szCs w:val="16"/>
      </w:rPr>
    </w:pPr>
  </w:p>
  <w:p w14:paraId="7A65233B" w14:textId="77777777" w:rsidR="00946E46" w:rsidRPr="000A78A3" w:rsidRDefault="00946E46" w:rsidP="00946E46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1E5D8FB8">
        <v:line id="_x0000_s1034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33E14"/>
    <w:multiLevelType w:val="multilevel"/>
    <w:tmpl w:val="07EEA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7741BA"/>
    <w:multiLevelType w:val="singleLevel"/>
    <w:tmpl w:val="6820102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2" w15:restartNumberingAfterBreak="0">
    <w:nsid w:val="57117597"/>
    <w:multiLevelType w:val="hybridMultilevel"/>
    <w:tmpl w:val="07EEA932"/>
    <w:lvl w:ilvl="0" w:tplc="546C2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904A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A56827"/>
    <w:multiLevelType w:val="hybridMultilevel"/>
    <w:tmpl w:val="07EEA932"/>
    <w:lvl w:ilvl="0" w:tplc="1A904A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904A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3073788">
    <w:abstractNumId w:val="1"/>
  </w:num>
  <w:num w:numId="2" w16cid:durableId="1078936954">
    <w:abstractNumId w:val="2"/>
  </w:num>
  <w:num w:numId="3" w16cid:durableId="642198811">
    <w:abstractNumId w:val="3"/>
  </w:num>
  <w:num w:numId="4" w16cid:durableId="78284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jrBwnZQbYfatoEL0M1mRNMZKttjTRBYHax/WH2LpgpxrcT2RxPqohUxyg10mba3/A13eDBGCVeBED/xIytu8tg==" w:salt="tLfs5ZvNHaXJz6r3ftIxaw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937"/>
    <w:rsid w:val="000028EF"/>
    <w:rsid w:val="000D37BC"/>
    <w:rsid w:val="001D6C01"/>
    <w:rsid w:val="003350A8"/>
    <w:rsid w:val="003D1937"/>
    <w:rsid w:val="003D6A08"/>
    <w:rsid w:val="003E4007"/>
    <w:rsid w:val="00417E6D"/>
    <w:rsid w:val="004E6172"/>
    <w:rsid w:val="0050616E"/>
    <w:rsid w:val="005351EB"/>
    <w:rsid w:val="00570978"/>
    <w:rsid w:val="0061479C"/>
    <w:rsid w:val="00642169"/>
    <w:rsid w:val="00864E95"/>
    <w:rsid w:val="008E6899"/>
    <w:rsid w:val="009246C3"/>
    <w:rsid w:val="00946E46"/>
    <w:rsid w:val="00A75B31"/>
    <w:rsid w:val="00AC7701"/>
    <w:rsid w:val="00C038AD"/>
    <w:rsid w:val="00D801D9"/>
    <w:rsid w:val="00E43FCE"/>
    <w:rsid w:val="00F17CA1"/>
    <w:rsid w:val="00FC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094D371"/>
  <w15:chartTrackingRefBased/>
  <w15:docId w15:val="{5602AA79-1FFA-4416-A186-75DD5683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547"/>
        <w:tab w:val="left" w:pos="1080"/>
        <w:tab w:val="left" w:pos="1440"/>
        <w:tab w:val="left" w:pos="4507"/>
        <w:tab w:val="left" w:pos="7200"/>
        <w:tab w:val="left" w:pos="9000"/>
      </w:tabs>
      <w:spacing w:line="240" w:lineRule="exact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5351E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4E6172"/>
    <w:rPr>
      <w:color w:val="800080"/>
      <w:u w:val="single"/>
    </w:rPr>
  </w:style>
  <w:style w:type="character" w:styleId="PageNumber">
    <w:name w:val="page number"/>
    <w:basedOn w:val="DefaultParagraphFont"/>
    <w:rsid w:val="0061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.leginfo.state.ny.us/menugetf.cgi?COMMONQUERY=LAW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.leginfo.state.ny.us/menugetf.cgi?COMMONQUERY=LA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Officers of the BOCES shall be nominated and elected by the majority of the  BOCES at its annual Organizational Meeting for a </vt:lpstr>
    </vt:vector>
  </TitlesOfParts>
  <Company>Eastern Suffolk BOCES</Company>
  <LinksUpToDate>false</LinksUpToDate>
  <CharactersWithSpaces>575</CharactersWithSpaces>
  <SharedDoc>false</SharedDoc>
  <HLinks>
    <vt:vector size="12" baseType="variant">
      <vt:variant>
        <vt:i4>3735660</vt:i4>
      </vt:variant>
      <vt:variant>
        <vt:i4>3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  <vt:variant>
        <vt:i4>3735660</vt:i4>
      </vt:variant>
      <vt:variant>
        <vt:i4>0</vt:i4>
      </vt:variant>
      <vt:variant>
        <vt:i4>0</vt:i4>
      </vt:variant>
      <vt:variant>
        <vt:i4>5</vt:i4>
      </vt:variant>
      <vt:variant>
        <vt:lpwstr>http://public.leginfo.state.ny.us/menugetf.cgi?COMMONQUERY=LAWS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Officers of the BOCES shall be nominated and elected by the majority of the  BOCES at its annual Organizational Meeting for a </dc:title>
  <dc:subject/>
  <dc:creator>Pamela  Arrasate</dc:creator>
  <cp:keywords/>
  <dc:description/>
  <cp:lastModifiedBy>Kidney, James</cp:lastModifiedBy>
  <cp:revision>2</cp:revision>
  <cp:lastPrinted>2007-06-06T19:29:00Z</cp:lastPrinted>
  <dcterms:created xsi:type="dcterms:W3CDTF">2026-03-20T16:20:00Z</dcterms:created>
  <dcterms:modified xsi:type="dcterms:W3CDTF">2026-03-20T16:20:00Z</dcterms:modified>
</cp:coreProperties>
</file>