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EFCAF" w14:textId="77777777" w:rsidR="007176A7" w:rsidRDefault="007176A7" w:rsidP="00BD590D">
      <w:pPr>
        <w:pStyle w:val="BodyText"/>
        <w:jc w:val="both"/>
      </w:pPr>
      <w:r>
        <w:t>Boards of Cooperative Educational Services (BOCES) are part of the State’s public school system.  In 1948, the New York Legislature enacted a law authorizing the establishment of these agencies for the purpose of providing shared educational services to school districts within supervisory districts.</w:t>
      </w:r>
    </w:p>
    <w:p w14:paraId="38308231" w14:textId="77777777" w:rsidR="007176A7" w:rsidRDefault="007176A7" w:rsidP="00BD590D">
      <w:pPr>
        <w:jc w:val="both"/>
        <w:rPr>
          <w:rFonts w:ascii="Arial" w:hAnsi="Arial" w:cs="Arial"/>
          <w:sz w:val="22"/>
        </w:rPr>
      </w:pPr>
    </w:p>
    <w:p w14:paraId="37FF699E" w14:textId="77777777" w:rsidR="007176A7" w:rsidRDefault="007176A7" w:rsidP="00BD590D">
      <w:pPr>
        <w:jc w:val="both"/>
        <w:rPr>
          <w:rFonts w:ascii="Arial" w:hAnsi="Arial" w:cs="Arial"/>
          <w:sz w:val="22"/>
        </w:rPr>
      </w:pPr>
      <w:r>
        <w:rPr>
          <w:rFonts w:ascii="Arial" w:hAnsi="Arial" w:cs="Arial"/>
          <w:sz w:val="22"/>
        </w:rPr>
        <w:t xml:space="preserve">In essence, then, Boards of Cooperative Educational Services are </w:t>
      </w:r>
      <w:r>
        <w:rPr>
          <w:rFonts w:ascii="Arial" w:hAnsi="Arial" w:cs="Arial"/>
          <w:sz w:val="22"/>
          <w:u w:val="single"/>
        </w:rPr>
        <w:t>area</w:t>
      </w:r>
      <w:r>
        <w:rPr>
          <w:rFonts w:ascii="Arial" w:hAnsi="Arial" w:cs="Arial"/>
          <w:sz w:val="22"/>
        </w:rPr>
        <w:t xml:space="preserve"> educational agencies, which provide a variety of special instructional and administrative services to local school districts.  Their programs and services are designed to serve the local districts and are provided upon request.</w:t>
      </w:r>
    </w:p>
    <w:p w14:paraId="5C83A7BE" w14:textId="77777777" w:rsidR="007176A7" w:rsidRDefault="007176A7" w:rsidP="00BD590D">
      <w:pPr>
        <w:jc w:val="both"/>
        <w:rPr>
          <w:rFonts w:ascii="Arial" w:hAnsi="Arial" w:cs="Arial"/>
          <w:sz w:val="22"/>
        </w:rPr>
      </w:pPr>
    </w:p>
    <w:p w14:paraId="41C6F997" w14:textId="77777777" w:rsidR="007176A7" w:rsidRDefault="007176A7" w:rsidP="00BD590D">
      <w:pPr>
        <w:jc w:val="both"/>
        <w:rPr>
          <w:rFonts w:ascii="Arial" w:hAnsi="Arial" w:cs="Arial"/>
          <w:sz w:val="22"/>
        </w:rPr>
      </w:pPr>
      <w:r>
        <w:rPr>
          <w:rFonts w:ascii="Arial" w:hAnsi="Arial" w:cs="Arial"/>
          <w:sz w:val="22"/>
        </w:rPr>
        <w:t>All BOCES are established, organized, governed, and financed in accordance with law, policies of the Board of Regents, and regulations of the Commissioner of Education.  BOCES programs, services, and budgets must be approved by the New York State Education Department.</w:t>
      </w:r>
    </w:p>
    <w:p w14:paraId="09620055" w14:textId="77777777" w:rsidR="007176A7" w:rsidRDefault="007176A7" w:rsidP="00BD590D">
      <w:pPr>
        <w:jc w:val="both"/>
        <w:rPr>
          <w:rFonts w:ascii="Arial" w:hAnsi="Arial" w:cs="Arial"/>
          <w:sz w:val="22"/>
        </w:rPr>
      </w:pPr>
    </w:p>
    <w:p w14:paraId="0FB374A1" w14:textId="77777777" w:rsidR="007176A7" w:rsidRDefault="007176A7" w:rsidP="00BD590D">
      <w:pPr>
        <w:jc w:val="both"/>
        <w:rPr>
          <w:rFonts w:ascii="Arial" w:hAnsi="Arial" w:cs="Arial"/>
          <w:sz w:val="22"/>
        </w:rPr>
      </w:pPr>
      <w:r>
        <w:rPr>
          <w:rFonts w:ascii="Arial" w:hAnsi="Arial" w:cs="Arial"/>
          <w:sz w:val="22"/>
        </w:rPr>
        <w:t xml:space="preserve">The Board of Cooperative Educational Services of the First Supervisory District of Suffolk County shall be known and referred to as </w:t>
      </w:r>
      <w:r w:rsidR="00BD590D">
        <w:rPr>
          <w:rFonts w:ascii="Arial" w:hAnsi="Arial" w:cs="Arial"/>
          <w:sz w:val="22"/>
        </w:rPr>
        <w:t>"</w:t>
      </w:r>
      <w:r>
        <w:rPr>
          <w:rFonts w:ascii="Arial" w:hAnsi="Arial" w:cs="Arial"/>
          <w:sz w:val="22"/>
        </w:rPr>
        <w:t>Eastern Suffolk BOCES</w:t>
      </w:r>
      <w:r w:rsidR="00BD590D">
        <w:rPr>
          <w:rFonts w:ascii="Arial" w:hAnsi="Arial" w:cs="Arial"/>
          <w:sz w:val="22"/>
        </w:rPr>
        <w:t>"</w:t>
      </w:r>
      <w:r>
        <w:rPr>
          <w:rFonts w:ascii="Arial" w:hAnsi="Arial" w:cs="Arial"/>
          <w:sz w:val="22"/>
        </w:rPr>
        <w:t xml:space="preserve"> or </w:t>
      </w:r>
      <w:r w:rsidR="00BD590D">
        <w:rPr>
          <w:rFonts w:ascii="Arial" w:hAnsi="Arial" w:cs="Arial"/>
          <w:sz w:val="22"/>
        </w:rPr>
        <w:t>"ES</w:t>
      </w:r>
      <w:r>
        <w:rPr>
          <w:rFonts w:ascii="Arial" w:hAnsi="Arial" w:cs="Arial"/>
          <w:sz w:val="22"/>
        </w:rPr>
        <w:t>BOCES.</w:t>
      </w:r>
      <w:r w:rsidR="00BD590D">
        <w:rPr>
          <w:rFonts w:ascii="Arial" w:hAnsi="Arial" w:cs="Arial"/>
          <w:sz w:val="22"/>
        </w:rPr>
        <w:t>"</w:t>
      </w:r>
    </w:p>
    <w:p w14:paraId="728DFD5B" w14:textId="77777777" w:rsidR="007176A7" w:rsidRDefault="007176A7" w:rsidP="00BD590D">
      <w:pPr>
        <w:jc w:val="both"/>
        <w:rPr>
          <w:rFonts w:ascii="Arial" w:hAnsi="Arial" w:cs="Arial"/>
          <w:sz w:val="22"/>
        </w:rPr>
      </w:pPr>
    </w:p>
    <w:p w14:paraId="4C3D8717" w14:textId="77777777" w:rsidR="007176A7" w:rsidRDefault="007176A7" w:rsidP="00BD590D">
      <w:pPr>
        <w:jc w:val="both"/>
        <w:rPr>
          <w:rFonts w:ascii="Arial" w:hAnsi="Arial" w:cs="Arial"/>
          <w:sz w:val="22"/>
        </w:rPr>
      </w:pPr>
      <w:r w:rsidRPr="009110AB">
        <w:rPr>
          <w:rFonts w:ascii="Arial" w:hAnsi="Arial" w:cs="Arial"/>
          <w:sz w:val="22"/>
        </w:rPr>
        <w:t>The B</w:t>
      </w:r>
      <w:r w:rsidR="00D301F1" w:rsidRPr="009110AB">
        <w:rPr>
          <w:rFonts w:ascii="Arial" w:hAnsi="Arial" w:cs="Arial"/>
          <w:sz w:val="22"/>
        </w:rPr>
        <w:t xml:space="preserve">oard of Cooperative Educational Services </w:t>
      </w:r>
      <w:r w:rsidRPr="009110AB">
        <w:rPr>
          <w:rFonts w:ascii="Arial" w:hAnsi="Arial" w:cs="Arial"/>
          <w:sz w:val="22"/>
        </w:rPr>
        <w:t>is a corporate body created by statute and vested with complete authority over the educational and fiscal affairs of the agency.  In the exercise of such authority, the B</w:t>
      </w:r>
      <w:r w:rsidR="009110AB">
        <w:rPr>
          <w:rFonts w:ascii="Arial" w:hAnsi="Arial" w:cs="Arial"/>
          <w:sz w:val="22"/>
        </w:rPr>
        <w:t>oard</w:t>
      </w:r>
      <w:r w:rsidRPr="009110AB">
        <w:rPr>
          <w:rFonts w:ascii="Arial" w:hAnsi="Arial" w:cs="Arial"/>
          <w:sz w:val="22"/>
        </w:rPr>
        <w:t xml:space="preserve"> shall exercise only such powers as are expressly granted to it by law.</w:t>
      </w:r>
    </w:p>
    <w:p w14:paraId="6F746115" w14:textId="77777777" w:rsidR="007176A7" w:rsidRDefault="007176A7" w:rsidP="00BD590D">
      <w:pPr>
        <w:jc w:val="both"/>
        <w:rPr>
          <w:rFonts w:ascii="Arial" w:hAnsi="Arial" w:cs="Arial"/>
          <w:sz w:val="22"/>
        </w:rPr>
      </w:pPr>
    </w:p>
    <w:p w14:paraId="5EBD59C3" w14:textId="77777777" w:rsidR="007176A7" w:rsidRDefault="007176A7" w:rsidP="00BD590D">
      <w:pPr>
        <w:jc w:val="both"/>
        <w:rPr>
          <w:rFonts w:ascii="Arial" w:hAnsi="Arial" w:cs="Arial"/>
          <w:sz w:val="22"/>
        </w:rPr>
      </w:pPr>
      <w:r>
        <w:rPr>
          <w:rFonts w:ascii="Arial" w:hAnsi="Arial" w:cs="Arial"/>
          <w:sz w:val="22"/>
        </w:rPr>
        <w:t>All authority rests with the B</w:t>
      </w:r>
      <w:r w:rsidR="00BD590D">
        <w:rPr>
          <w:rFonts w:ascii="Arial" w:hAnsi="Arial" w:cs="Arial"/>
          <w:sz w:val="22"/>
        </w:rPr>
        <w:t>oard</w:t>
      </w:r>
      <w:r>
        <w:rPr>
          <w:rFonts w:ascii="Arial" w:hAnsi="Arial" w:cs="Arial"/>
          <w:sz w:val="22"/>
        </w:rPr>
        <w:t xml:space="preserve"> as a whole and not with any individual member or any group of members in any committee.  Committee members may act on an individual basis only when specifically delegated with the authority by the B</w:t>
      </w:r>
      <w:r w:rsidR="00BD590D">
        <w:rPr>
          <w:rFonts w:ascii="Arial" w:hAnsi="Arial" w:cs="Arial"/>
          <w:sz w:val="22"/>
        </w:rPr>
        <w:t>oard</w:t>
      </w:r>
      <w:r>
        <w:rPr>
          <w:rFonts w:ascii="Arial" w:hAnsi="Arial" w:cs="Arial"/>
          <w:sz w:val="22"/>
        </w:rPr>
        <w:t>.  All final policy decisions are placed in the hands of the B</w:t>
      </w:r>
      <w:r w:rsidR="00BD590D">
        <w:rPr>
          <w:rFonts w:ascii="Arial" w:hAnsi="Arial" w:cs="Arial"/>
          <w:sz w:val="22"/>
        </w:rPr>
        <w:t>oard</w:t>
      </w:r>
      <w:r>
        <w:rPr>
          <w:rFonts w:ascii="Arial" w:hAnsi="Arial" w:cs="Arial"/>
          <w:sz w:val="22"/>
        </w:rPr>
        <w:t>.</w:t>
      </w:r>
    </w:p>
    <w:p w14:paraId="212986DA" w14:textId="77777777" w:rsidR="007176A7" w:rsidRDefault="007176A7" w:rsidP="00BD590D">
      <w:pPr>
        <w:jc w:val="both"/>
        <w:rPr>
          <w:rFonts w:ascii="Arial" w:hAnsi="Arial" w:cs="Arial"/>
          <w:sz w:val="22"/>
        </w:rPr>
      </w:pPr>
    </w:p>
    <w:p w14:paraId="51271A15" w14:textId="77777777" w:rsidR="007176A7" w:rsidRDefault="007176A7" w:rsidP="00BD590D">
      <w:pPr>
        <w:pStyle w:val="Heading4"/>
        <w:tabs>
          <w:tab w:val="clear" w:pos="547"/>
          <w:tab w:val="clear" w:pos="1080"/>
          <w:tab w:val="clear" w:pos="1440"/>
          <w:tab w:val="clear" w:pos="4507"/>
          <w:tab w:val="clear" w:pos="7200"/>
          <w:tab w:val="clear" w:pos="9000"/>
        </w:tabs>
        <w:spacing w:line="240" w:lineRule="auto"/>
        <w:rPr>
          <w:rFonts w:ascii="Arial" w:hAnsi="Arial" w:cs="Arial"/>
          <w:sz w:val="22"/>
        </w:rPr>
      </w:pPr>
      <w:r>
        <w:rPr>
          <w:rFonts w:ascii="Arial" w:hAnsi="Arial" w:cs="Arial"/>
          <w:sz w:val="22"/>
        </w:rPr>
        <w:t>Limitation of Responsibilities as Individuals</w:t>
      </w:r>
    </w:p>
    <w:p w14:paraId="64207D01" w14:textId="77777777" w:rsidR="007176A7" w:rsidRDefault="007176A7" w:rsidP="00BD590D">
      <w:pPr>
        <w:jc w:val="both"/>
        <w:rPr>
          <w:rFonts w:ascii="Arial" w:hAnsi="Arial" w:cs="Arial"/>
          <w:sz w:val="22"/>
        </w:rPr>
      </w:pPr>
    </w:p>
    <w:p w14:paraId="4D688659" w14:textId="77777777" w:rsidR="007176A7" w:rsidRDefault="007176A7" w:rsidP="00BD590D">
      <w:pPr>
        <w:jc w:val="both"/>
        <w:rPr>
          <w:rFonts w:ascii="Arial" w:hAnsi="Arial" w:cs="Arial"/>
          <w:sz w:val="22"/>
        </w:rPr>
      </w:pPr>
      <w:r>
        <w:rPr>
          <w:rFonts w:ascii="Arial" w:hAnsi="Arial" w:cs="Arial"/>
          <w:sz w:val="22"/>
        </w:rPr>
        <w:t>The authority and responsibilities of individual Board members do not extend to execution of the policies, which they adopt as a body.</w:t>
      </w:r>
    </w:p>
    <w:p w14:paraId="3DF6EF41" w14:textId="77777777" w:rsidR="007176A7" w:rsidRDefault="007176A7" w:rsidP="00BD590D">
      <w:pPr>
        <w:jc w:val="both"/>
        <w:rPr>
          <w:rFonts w:ascii="Arial" w:hAnsi="Arial" w:cs="Arial"/>
          <w:sz w:val="22"/>
        </w:rPr>
      </w:pPr>
    </w:p>
    <w:p w14:paraId="4545722B" w14:textId="77777777" w:rsidR="007176A7" w:rsidRDefault="007176A7" w:rsidP="00BD590D">
      <w:pPr>
        <w:jc w:val="both"/>
        <w:rPr>
          <w:rFonts w:ascii="Arial" w:hAnsi="Arial" w:cs="Arial"/>
          <w:sz w:val="22"/>
        </w:rPr>
      </w:pPr>
      <w:r>
        <w:rPr>
          <w:rFonts w:ascii="Arial" w:hAnsi="Arial" w:cs="Arial"/>
          <w:sz w:val="22"/>
        </w:rPr>
        <w:t xml:space="preserve">The role of the Board, as with any legislative body, is to act collectively, not individually.  Individual members have no status as, and shall not attempt to act as, administrators in </w:t>
      </w:r>
      <w:r w:rsidR="00BD590D">
        <w:rPr>
          <w:rFonts w:ascii="Arial" w:hAnsi="Arial" w:cs="Arial"/>
          <w:sz w:val="22"/>
        </w:rPr>
        <w:t>ES</w:t>
      </w:r>
      <w:r>
        <w:rPr>
          <w:rFonts w:ascii="Arial" w:hAnsi="Arial" w:cs="Arial"/>
          <w:sz w:val="22"/>
        </w:rPr>
        <w:t xml:space="preserve">BOCES.  Rather, the District Superintendent, </w:t>
      </w:r>
      <w:r w:rsidR="00BD590D">
        <w:rPr>
          <w:rFonts w:ascii="Arial" w:hAnsi="Arial" w:cs="Arial"/>
          <w:sz w:val="22"/>
        </w:rPr>
        <w:t xml:space="preserve">Chief Operating Officer, </w:t>
      </w:r>
      <w:r>
        <w:rPr>
          <w:rFonts w:ascii="Arial" w:hAnsi="Arial" w:cs="Arial"/>
          <w:sz w:val="22"/>
        </w:rPr>
        <w:t xml:space="preserve">all administrators, as well as all other </w:t>
      </w:r>
      <w:r w:rsidR="00BD590D">
        <w:rPr>
          <w:rFonts w:ascii="Arial" w:hAnsi="Arial" w:cs="Arial"/>
          <w:sz w:val="22"/>
        </w:rPr>
        <w:t>employees</w:t>
      </w:r>
      <w:r>
        <w:rPr>
          <w:rFonts w:ascii="Arial" w:hAnsi="Arial" w:cs="Arial"/>
          <w:sz w:val="22"/>
        </w:rPr>
        <w:t xml:space="preserve"> of </w:t>
      </w:r>
      <w:r w:rsidR="00BD590D">
        <w:rPr>
          <w:rFonts w:ascii="Arial" w:hAnsi="Arial" w:cs="Arial"/>
          <w:sz w:val="22"/>
        </w:rPr>
        <w:t>ES</w:t>
      </w:r>
      <w:r>
        <w:rPr>
          <w:rFonts w:ascii="Arial" w:hAnsi="Arial" w:cs="Arial"/>
          <w:sz w:val="22"/>
        </w:rPr>
        <w:t xml:space="preserve">BOCES, are responsible to the </w:t>
      </w:r>
      <w:r w:rsidR="00CE6F86">
        <w:rPr>
          <w:rFonts w:ascii="Arial" w:hAnsi="Arial" w:cs="Arial"/>
          <w:sz w:val="22"/>
        </w:rPr>
        <w:t>B</w:t>
      </w:r>
      <w:r w:rsidR="00BD590D">
        <w:rPr>
          <w:rFonts w:ascii="Arial" w:hAnsi="Arial" w:cs="Arial"/>
          <w:sz w:val="22"/>
        </w:rPr>
        <w:t>oard</w:t>
      </w:r>
      <w:r>
        <w:rPr>
          <w:rFonts w:ascii="Arial" w:hAnsi="Arial" w:cs="Arial"/>
          <w:sz w:val="22"/>
        </w:rPr>
        <w:t xml:space="preserve"> as an entity.  Board members, however, as with all legislators, are entitled to full information and all data necessary, in their judgment, to the proper casting of their votes on any matter that can come before the Board for action.  Administrative duties will be delegated to the District Superintendent</w:t>
      </w:r>
      <w:r w:rsidR="00BD590D">
        <w:rPr>
          <w:rFonts w:ascii="Arial" w:hAnsi="Arial" w:cs="Arial"/>
          <w:sz w:val="22"/>
        </w:rPr>
        <w:t>, Chief Operating Officer, and/or</w:t>
      </w:r>
      <w:r>
        <w:rPr>
          <w:rFonts w:ascii="Arial" w:hAnsi="Arial" w:cs="Arial"/>
          <w:sz w:val="22"/>
        </w:rPr>
        <w:t xml:space="preserve"> designee(s); governing powers will be rigorously retained for action by the </w:t>
      </w:r>
      <w:r w:rsidR="00CE6F86">
        <w:rPr>
          <w:rFonts w:ascii="Arial" w:hAnsi="Arial" w:cs="Arial"/>
          <w:sz w:val="22"/>
        </w:rPr>
        <w:t>B</w:t>
      </w:r>
      <w:r w:rsidR="00BD590D">
        <w:rPr>
          <w:rFonts w:ascii="Arial" w:hAnsi="Arial" w:cs="Arial"/>
          <w:sz w:val="22"/>
        </w:rPr>
        <w:t>oard</w:t>
      </w:r>
      <w:r>
        <w:rPr>
          <w:rFonts w:ascii="Arial" w:hAnsi="Arial" w:cs="Arial"/>
          <w:sz w:val="22"/>
        </w:rPr>
        <w:t xml:space="preserve"> itself.</w:t>
      </w:r>
    </w:p>
    <w:p w14:paraId="1439C87F" w14:textId="77777777" w:rsidR="007176A7" w:rsidRDefault="007176A7" w:rsidP="00BD590D">
      <w:pPr>
        <w:jc w:val="both"/>
        <w:rPr>
          <w:rFonts w:ascii="Arial" w:hAnsi="Arial" w:cs="Arial"/>
          <w:sz w:val="22"/>
        </w:rPr>
      </w:pPr>
    </w:p>
    <w:p w14:paraId="07CD60B2" w14:textId="77777777" w:rsidR="007176A7" w:rsidRDefault="007176A7" w:rsidP="00BD590D">
      <w:pPr>
        <w:jc w:val="both"/>
        <w:rPr>
          <w:rFonts w:ascii="Arial" w:hAnsi="Arial" w:cs="Arial"/>
          <w:sz w:val="22"/>
        </w:rPr>
      </w:pPr>
      <w:r>
        <w:rPr>
          <w:rFonts w:ascii="Arial" w:hAnsi="Arial" w:cs="Arial"/>
          <w:sz w:val="22"/>
        </w:rPr>
        <w:lastRenderedPageBreak/>
        <w:t xml:space="preserve">Individual Board members being recipient of citizens’ comments, petitions, or complaints serious enough to warrant, or by their nature such as to warrant, action by the </w:t>
      </w:r>
      <w:r w:rsidR="00CE6F86">
        <w:rPr>
          <w:rFonts w:ascii="Arial" w:hAnsi="Arial" w:cs="Arial"/>
          <w:sz w:val="22"/>
        </w:rPr>
        <w:t>B</w:t>
      </w:r>
      <w:r w:rsidR="00BD590D">
        <w:rPr>
          <w:rFonts w:ascii="Arial" w:hAnsi="Arial" w:cs="Arial"/>
          <w:sz w:val="22"/>
        </w:rPr>
        <w:t>oard</w:t>
      </w:r>
      <w:r>
        <w:rPr>
          <w:rFonts w:ascii="Arial" w:hAnsi="Arial" w:cs="Arial"/>
          <w:sz w:val="22"/>
        </w:rPr>
        <w:t xml:space="preserve"> as a whole, should normally request the same to be reduced to writing and transmitted to the</w:t>
      </w:r>
      <w:r w:rsidR="00BD590D">
        <w:rPr>
          <w:rFonts w:ascii="Arial" w:hAnsi="Arial" w:cs="Arial"/>
          <w:sz w:val="22"/>
        </w:rPr>
        <w:t xml:space="preserve"> </w:t>
      </w:r>
      <w:r>
        <w:rPr>
          <w:rFonts w:ascii="Arial" w:hAnsi="Arial" w:cs="Arial"/>
          <w:sz w:val="22"/>
        </w:rPr>
        <w:t>District Superintendent</w:t>
      </w:r>
      <w:r w:rsidR="00BD590D">
        <w:rPr>
          <w:rFonts w:ascii="Arial" w:hAnsi="Arial" w:cs="Arial"/>
          <w:sz w:val="22"/>
        </w:rPr>
        <w:t>, Chief Operating Officer, or designee</w:t>
      </w:r>
      <w:r>
        <w:rPr>
          <w:rFonts w:ascii="Arial" w:hAnsi="Arial" w:cs="Arial"/>
          <w:sz w:val="22"/>
        </w:rPr>
        <w:t xml:space="preserve"> for revision and inclusion on the agenda, if deemed appropriate.</w:t>
      </w:r>
    </w:p>
    <w:p w14:paraId="6D0334C0" w14:textId="77777777" w:rsidR="007176A7" w:rsidRDefault="007176A7" w:rsidP="00BD590D">
      <w:pPr>
        <w:jc w:val="both"/>
        <w:rPr>
          <w:rFonts w:ascii="Arial" w:hAnsi="Arial" w:cs="Arial"/>
          <w:sz w:val="22"/>
        </w:rPr>
      </w:pPr>
    </w:p>
    <w:p w14:paraId="2F0B8A69" w14:textId="77777777" w:rsidR="007176A7" w:rsidRDefault="007176A7" w:rsidP="00BD590D">
      <w:pPr>
        <w:jc w:val="both"/>
        <w:rPr>
          <w:rFonts w:ascii="Arial" w:hAnsi="Arial" w:cs="Arial"/>
          <w:sz w:val="22"/>
        </w:rPr>
      </w:pPr>
      <w:r>
        <w:rPr>
          <w:rFonts w:ascii="Arial" w:hAnsi="Arial" w:cs="Arial"/>
          <w:sz w:val="22"/>
        </w:rPr>
        <w:t xml:space="preserve">Individual Board members, speaking on their own behalf outside of regular </w:t>
      </w:r>
      <w:r w:rsidR="00CE6F86">
        <w:rPr>
          <w:rFonts w:ascii="Arial" w:hAnsi="Arial" w:cs="Arial"/>
          <w:sz w:val="22"/>
        </w:rPr>
        <w:t>B</w:t>
      </w:r>
      <w:r w:rsidR="00BD590D">
        <w:rPr>
          <w:rFonts w:ascii="Arial" w:hAnsi="Arial" w:cs="Arial"/>
          <w:sz w:val="22"/>
        </w:rPr>
        <w:t>oard</w:t>
      </w:r>
      <w:r>
        <w:rPr>
          <w:rFonts w:ascii="Arial" w:hAnsi="Arial" w:cs="Arial"/>
          <w:sz w:val="22"/>
        </w:rPr>
        <w:t xml:space="preserve"> meetings or debates, should make it clear that their personal views are not necessarily the same as the full Board acting collectively.</w:t>
      </w:r>
    </w:p>
    <w:p w14:paraId="68C99DE8" w14:textId="77777777" w:rsidR="007176A7" w:rsidRDefault="007176A7" w:rsidP="00BD590D">
      <w:pPr>
        <w:jc w:val="both"/>
        <w:rPr>
          <w:rFonts w:ascii="Arial" w:hAnsi="Arial" w:cs="Arial"/>
          <w:sz w:val="22"/>
        </w:rPr>
      </w:pPr>
    </w:p>
    <w:p w14:paraId="19BBBD3A" w14:textId="77777777" w:rsidR="007176A7" w:rsidRDefault="007176A7" w:rsidP="00BD590D">
      <w:pPr>
        <w:jc w:val="both"/>
        <w:rPr>
          <w:rFonts w:ascii="Arial" w:hAnsi="Arial" w:cs="Arial"/>
          <w:sz w:val="22"/>
        </w:rPr>
      </w:pPr>
      <w:r>
        <w:rPr>
          <w:rFonts w:ascii="Arial" w:hAnsi="Arial" w:cs="Arial"/>
          <w:sz w:val="22"/>
        </w:rPr>
        <w:t xml:space="preserve">Each member of the </w:t>
      </w:r>
      <w:r w:rsidR="00CE6F86">
        <w:rPr>
          <w:rFonts w:ascii="Arial" w:hAnsi="Arial" w:cs="Arial"/>
          <w:sz w:val="22"/>
        </w:rPr>
        <w:t>B</w:t>
      </w:r>
      <w:r w:rsidR="00BD590D">
        <w:rPr>
          <w:rFonts w:ascii="Arial" w:hAnsi="Arial" w:cs="Arial"/>
          <w:sz w:val="22"/>
        </w:rPr>
        <w:t>oard</w:t>
      </w:r>
      <w:r>
        <w:rPr>
          <w:rFonts w:ascii="Arial" w:hAnsi="Arial" w:cs="Arial"/>
          <w:sz w:val="22"/>
        </w:rPr>
        <w:t xml:space="preserve"> should read his/her agenda and necessary documents accompanying the same prior to the Board meeting, mark portions which need clarification</w:t>
      </w:r>
      <w:r w:rsidR="00BD590D">
        <w:rPr>
          <w:rFonts w:ascii="Arial" w:hAnsi="Arial" w:cs="Arial"/>
          <w:sz w:val="22"/>
        </w:rPr>
        <w:t>,</w:t>
      </w:r>
      <w:r>
        <w:rPr>
          <w:rFonts w:ascii="Arial" w:hAnsi="Arial" w:cs="Arial"/>
          <w:sz w:val="22"/>
        </w:rPr>
        <w:t xml:space="preserve"> and otherwise be prepared for maximum participation necessary in the shortest time possible on each question coming before the </w:t>
      </w:r>
      <w:r w:rsidR="00CE6F86">
        <w:rPr>
          <w:rFonts w:ascii="Arial" w:hAnsi="Arial" w:cs="Arial"/>
          <w:sz w:val="22"/>
        </w:rPr>
        <w:t>B</w:t>
      </w:r>
      <w:r w:rsidR="00BD590D">
        <w:rPr>
          <w:rFonts w:ascii="Arial" w:hAnsi="Arial" w:cs="Arial"/>
          <w:sz w:val="22"/>
        </w:rPr>
        <w:t>oard</w:t>
      </w:r>
      <w:r>
        <w:rPr>
          <w:rFonts w:ascii="Arial" w:hAnsi="Arial" w:cs="Arial"/>
          <w:sz w:val="22"/>
        </w:rPr>
        <w:t>.  Board members are encouraged to contact the District Superintendent</w:t>
      </w:r>
      <w:r w:rsidR="00BD590D">
        <w:rPr>
          <w:rFonts w:ascii="Arial" w:hAnsi="Arial" w:cs="Arial"/>
          <w:sz w:val="22"/>
        </w:rPr>
        <w:t>, Chief Operating Officer, or designee</w:t>
      </w:r>
      <w:r>
        <w:rPr>
          <w:rFonts w:ascii="Arial" w:hAnsi="Arial" w:cs="Arial"/>
          <w:sz w:val="22"/>
        </w:rPr>
        <w:t xml:space="preserve"> prior to the meeting to clarify any items on the agenda.</w:t>
      </w:r>
    </w:p>
    <w:p w14:paraId="52571BC8" w14:textId="77777777" w:rsidR="007176A7" w:rsidRDefault="007176A7" w:rsidP="00BD590D">
      <w:pPr>
        <w:jc w:val="both"/>
        <w:rPr>
          <w:rFonts w:ascii="Arial" w:hAnsi="Arial" w:cs="Arial"/>
          <w:sz w:val="22"/>
        </w:rPr>
      </w:pPr>
    </w:p>
    <w:p w14:paraId="72D1ACF5" w14:textId="77777777" w:rsidR="007176A7" w:rsidRDefault="007176A7" w:rsidP="00BD590D">
      <w:pPr>
        <w:jc w:val="both"/>
        <w:rPr>
          <w:rFonts w:ascii="Arial" w:hAnsi="Arial" w:cs="Arial"/>
          <w:sz w:val="22"/>
        </w:rPr>
      </w:pPr>
      <w:r>
        <w:rPr>
          <w:rFonts w:ascii="Arial" w:hAnsi="Arial" w:cs="Arial"/>
          <w:sz w:val="22"/>
        </w:rPr>
        <w:t xml:space="preserve">Board members, if they are to retain effective control of </w:t>
      </w:r>
      <w:r w:rsidR="00BD590D">
        <w:rPr>
          <w:rFonts w:ascii="Arial" w:hAnsi="Arial" w:cs="Arial"/>
          <w:sz w:val="22"/>
        </w:rPr>
        <w:t>ES</w:t>
      </w:r>
      <w:r>
        <w:rPr>
          <w:rFonts w:ascii="Arial" w:hAnsi="Arial" w:cs="Arial"/>
          <w:sz w:val="22"/>
        </w:rPr>
        <w:t xml:space="preserve">BOCES without becoming involved in the administration thereof, should avail themselves of every opportunity to develop their knowledge and skills as members of the governing body of </w:t>
      </w:r>
      <w:r w:rsidR="00BD590D">
        <w:rPr>
          <w:rFonts w:ascii="Arial" w:hAnsi="Arial" w:cs="Arial"/>
          <w:sz w:val="22"/>
        </w:rPr>
        <w:t>ES</w:t>
      </w:r>
      <w:r>
        <w:rPr>
          <w:rFonts w:ascii="Arial" w:hAnsi="Arial" w:cs="Arial"/>
          <w:sz w:val="22"/>
        </w:rPr>
        <w:t>BOCES.</w:t>
      </w:r>
    </w:p>
    <w:p w14:paraId="70E52305" w14:textId="77777777" w:rsidR="007176A7" w:rsidRDefault="007176A7" w:rsidP="00BD590D">
      <w:pPr>
        <w:jc w:val="both"/>
        <w:rPr>
          <w:rFonts w:ascii="Arial" w:hAnsi="Arial" w:cs="Arial"/>
          <w:sz w:val="22"/>
        </w:rPr>
      </w:pPr>
    </w:p>
    <w:p w14:paraId="217D65F0" w14:textId="77777777" w:rsidR="007176A7" w:rsidRDefault="007176A7" w:rsidP="00BD590D">
      <w:pPr>
        <w:keepNext/>
        <w:jc w:val="both"/>
        <w:rPr>
          <w:rFonts w:ascii="Arial" w:hAnsi="Arial" w:cs="Arial"/>
          <w:b/>
          <w:bCs/>
          <w:sz w:val="22"/>
        </w:rPr>
      </w:pPr>
      <w:r>
        <w:rPr>
          <w:rFonts w:ascii="Arial" w:hAnsi="Arial" w:cs="Arial"/>
          <w:b/>
          <w:bCs/>
          <w:sz w:val="22"/>
        </w:rPr>
        <w:t>References:</w:t>
      </w:r>
    </w:p>
    <w:p w14:paraId="62BC6A0C" w14:textId="77777777" w:rsidR="007176A7" w:rsidRDefault="00082E10" w:rsidP="00BD590D">
      <w:pPr>
        <w:keepNext/>
        <w:numPr>
          <w:ilvl w:val="0"/>
          <w:numId w:val="1"/>
        </w:numPr>
        <w:tabs>
          <w:tab w:val="clear" w:pos="720"/>
        </w:tabs>
        <w:jc w:val="both"/>
        <w:rPr>
          <w:rFonts w:ascii="Arial" w:hAnsi="Arial" w:cs="Arial"/>
          <w:sz w:val="22"/>
        </w:rPr>
      </w:pPr>
      <w:hyperlink r:id="rId7" w:history="1">
        <w:r w:rsidRPr="00082E10">
          <w:rPr>
            <w:rStyle w:val="Hyperlink"/>
            <w:rFonts w:ascii="Arial" w:hAnsi="Arial" w:cs="Arial"/>
            <w:sz w:val="22"/>
          </w:rPr>
          <w:t>NYS Education</w:t>
        </w:r>
        <w:r w:rsidRPr="00082E10">
          <w:rPr>
            <w:rStyle w:val="Hyperlink"/>
            <w:rFonts w:ascii="Arial" w:hAnsi="Arial" w:cs="Arial"/>
            <w:sz w:val="22"/>
          </w:rPr>
          <w:t xml:space="preserve"> </w:t>
        </w:r>
        <w:r w:rsidRPr="00082E10">
          <w:rPr>
            <w:rStyle w:val="Hyperlink"/>
            <w:rFonts w:ascii="Arial" w:hAnsi="Arial" w:cs="Arial"/>
            <w:sz w:val="22"/>
          </w:rPr>
          <w:t>Law §1950</w:t>
        </w:r>
      </w:hyperlink>
    </w:p>
    <w:p w14:paraId="713D4199" w14:textId="77777777" w:rsidR="007176A7" w:rsidRDefault="000C0625" w:rsidP="00BD590D">
      <w:pPr>
        <w:keepNext/>
        <w:numPr>
          <w:ilvl w:val="0"/>
          <w:numId w:val="1"/>
        </w:numPr>
        <w:tabs>
          <w:tab w:val="clear" w:pos="720"/>
        </w:tabs>
        <w:jc w:val="both"/>
        <w:rPr>
          <w:rFonts w:ascii="Arial" w:hAnsi="Arial" w:cs="Arial"/>
          <w:sz w:val="22"/>
        </w:rPr>
      </w:pPr>
      <w:r w:rsidRPr="00BD590D">
        <w:rPr>
          <w:rFonts w:ascii="Arial" w:hAnsi="Arial" w:cs="Arial"/>
          <w:sz w:val="22"/>
        </w:rPr>
        <w:t>Administrative Regulation 1110R.1 - Organization and Authority</w:t>
      </w:r>
    </w:p>
    <w:p w14:paraId="560A725B" w14:textId="77777777" w:rsidR="007176A7" w:rsidRDefault="007176A7" w:rsidP="00BD590D">
      <w:pPr>
        <w:jc w:val="both"/>
        <w:rPr>
          <w:rFonts w:ascii="Arial" w:hAnsi="Arial" w:cs="Arial"/>
          <w:sz w:val="22"/>
        </w:rPr>
      </w:pPr>
    </w:p>
    <w:p w14:paraId="69D1FCED" w14:textId="77777777" w:rsidR="007176A7" w:rsidRDefault="007176A7" w:rsidP="00BD590D">
      <w:pPr>
        <w:jc w:val="both"/>
        <w:rPr>
          <w:rFonts w:ascii="Arial" w:hAnsi="Arial" w:cs="Arial"/>
          <w:sz w:val="22"/>
        </w:rPr>
      </w:pPr>
    </w:p>
    <w:p w14:paraId="37E0F135" w14:textId="77777777" w:rsidR="007176A7" w:rsidRDefault="008545AA" w:rsidP="00BD590D">
      <w:pPr>
        <w:tabs>
          <w:tab w:val="left" w:pos="547"/>
          <w:tab w:val="left" w:pos="1080"/>
          <w:tab w:val="left" w:pos="1440"/>
          <w:tab w:val="left" w:pos="4507"/>
          <w:tab w:val="left" w:pos="7200"/>
          <w:tab w:val="left" w:pos="9000"/>
        </w:tabs>
        <w:jc w:val="both"/>
        <w:rPr>
          <w:rFonts w:ascii="Arial" w:hAnsi="Arial" w:cs="Arial"/>
          <w:sz w:val="18"/>
        </w:rPr>
      </w:pPr>
      <w:r>
        <w:rPr>
          <w:rFonts w:ascii="Arial" w:hAnsi="Arial" w:cs="Arial"/>
          <w:sz w:val="18"/>
        </w:rPr>
        <w:t xml:space="preserve">First </w:t>
      </w:r>
      <w:r w:rsidR="007176A7">
        <w:rPr>
          <w:rFonts w:ascii="Arial" w:hAnsi="Arial" w:cs="Arial"/>
          <w:sz w:val="18"/>
        </w:rPr>
        <w:t>Adopted:  7/1/03</w:t>
      </w:r>
    </w:p>
    <w:p w14:paraId="4B924150" w14:textId="77777777" w:rsidR="00BD590D" w:rsidRDefault="008545AA" w:rsidP="00BD590D">
      <w:pPr>
        <w:tabs>
          <w:tab w:val="left" w:pos="547"/>
          <w:tab w:val="left" w:pos="1080"/>
          <w:tab w:val="left" w:pos="1440"/>
          <w:tab w:val="left" w:pos="4507"/>
          <w:tab w:val="left" w:pos="7200"/>
          <w:tab w:val="left" w:pos="9000"/>
        </w:tabs>
        <w:jc w:val="both"/>
        <w:rPr>
          <w:rFonts w:ascii="Arial" w:hAnsi="Arial" w:cs="Arial"/>
          <w:sz w:val="18"/>
        </w:rPr>
      </w:pPr>
      <w:r>
        <w:rPr>
          <w:rFonts w:ascii="Arial" w:hAnsi="Arial" w:cs="Arial"/>
          <w:sz w:val="18"/>
        </w:rPr>
        <w:t>Re</w:t>
      </w:r>
      <w:r w:rsidR="00BD590D">
        <w:rPr>
          <w:rFonts w:ascii="Arial" w:hAnsi="Arial" w:cs="Arial"/>
          <w:sz w:val="18"/>
        </w:rPr>
        <w:t>adopt</w:t>
      </w:r>
      <w:r>
        <w:rPr>
          <w:rFonts w:ascii="Arial" w:hAnsi="Arial" w:cs="Arial"/>
          <w:sz w:val="18"/>
        </w:rPr>
        <w:t>ed</w:t>
      </w:r>
      <w:r w:rsidR="007176A7">
        <w:rPr>
          <w:rFonts w:ascii="Arial" w:hAnsi="Arial" w:cs="Arial"/>
          <w:sz w:val="18"/>
        </w:rPr>
        <w:t>:</w:t>
      </w:r>
      <w:r w:rsidR="00BD590D">
        <w:rPr>
          <w:rFonts w:ascii="Arial" w:hAnsi="Arial" w:cs="Arial"/>
          <w:sz w:val="18"/>
        </w:rPr>
        <w:t xml:space="preserve">  7/11/07</w:t>
      </w:r>
    </w:p>
    <w:p w14:paraId="44E089B5" w14:textId="77777777" w:rsidR="007176A7" w:rsidRDefault="007176A7" w:rsidP="00BD590D">
      <w:pPr>
        <w:tabs>
          <w:tab w:val="left" w:pos="547"/>
          <w:tab w:val="left" w:pos="1080"/>
          <w:tab w:val="left" w:pos="1440"/>
          <w:tab w:val="left" w:pos="4507"/>
          <w:tab w:val="left" w:pos="7200"/>
          <w:tab w:val="left" w:pos="9000"/>
        </w:tabs>
        <w:jc w:val="both"/>
        <w:rPr>
          <w:rFonts w:ascii="Arial" w:hAnsi="Arial" w:cs="Arial"/>
          <w:sz w:val="18"/>
        </w:rPr>
      </w:pPr>
      <w:r>
        <w:rPr>
          <w:rFonts w:ascii="Arial" w:hAnsi="Arial" w:cs="Arial"/>
          <w:sz w:val="18"/>
        </w:rPr>
        <w:t xml:space="preserve">  </w:t>
      </w:r>
    </w:p>
    <w:sectPr w:rsidR="007176A7">
      <w:headerReference w:type="default" r:id="rId8"/>
      <w:footerReference w:type="default" r:id="rId9"/>
      <w:headerReference w:type="first" r:id="rId10"/>
      <w:type w:val="continuous"/>
      <w:pgSz w:w="12240" w:h="15840"/>
      <w:pgMar w:top="1440" w:right="1440" w:bottom="1440" w:left="1440" w:header="720" w:footer="720" w:gutter="0"/>
      <w:paperSrc w:first="15" w:other="15"/>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9E0A4" w14:textId="77777777" w:rsidR="00656FD0" w:rsidRDefault="00656FD0" w:rsidP="007176A7">
      <w:pPr>
        <w:pStyle w:val="Header"/>
      </w:pPr>
      <w:r>
        <w:separator/>
      </w:r>
    </w:p>
  </w:endnote>
  <w:endnote w:type="continuationSeparator" w:id="0">
    <w:p w14:paraId="1D879F3E" w14:textId="77777777" w:rsidR="00656FD0" w:rsidRDefault="00656FD0" w:rsidP="007176A7">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60259" w14:textId="77777777" w:rsidR="007176A7" w:rsidRDefault="007176A7">
    <w:pPr>
      <w:tabs>
        <w:tab w:val="left" w:pos="547"/>
        <w:tab w:val="left" w:pos="1080"/>
        <w:tab w:val="left" w:pos="1440"/>
        <w:tab w:val="left" w:pos="4507"/>
        <w:tab w:val="left" w:pos="7200"/>
        <w:tab w:val="left" w:pos="9000"/>
      </w:tabs>
      <w:spacing w:line="240" w:lineRule="exact"/>
      <w:jc w:val="both"/>
    </w:pPr>
  </w:p>
  <w:p w14:paraId="64D4D377" w14:textId="77777777" w:rsidR="007176A7" w:rsidRDefault="007176A7">
    <w:pPr>
      <w:tabs>
        <w:tab w:val="left" w:pos="547"/>
        <w:tab w:val="left" w:pos="1080"/>
        <w:tab w:val="left" w:pos="1440"/>
        <w:tab w:val="left" w:pos="4507"/>
        <w:tab w:val="left" w:pos="7200"/>
        <w:tab w:val="left" w:pos="9000"/>
      </w:tabs>
      <w:spacing w:line="240" w:lineRule="exact"/>
      <w:jc w:val="both"/>
    </w:pPr>
  </w:p>
  <w:p w14:paraId="53C172D7" w14:textId="77777777" w:rsidR="007176A7" w:rsidRDefault="007176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4766D" w14:textId="77777777" w:rsidR="00656FD0" w:rsidRDefault="00656FD0" w:rsidP="007176A7">
      <w:pPr>
        <w:pStyle w:val="Header"/>
      </w:pPr>
      <w:r>
        <w:separator/>
      </w:r>
    </w:p>
  </w:footnote>
  <w:footnote w:type="continuationSeparator" w:id="0">
    <w:p w14:paraId="4B69AFBD" w14:textId="77777777" w:rsidR="00656FD0" w:rsidRDefault="00656FD0" w:rsidP="007176A7">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20687" w14:textId="77777777" w:rsidR="007176A7" w:rsidRDefault="007176A7">
    <w:pPr>
      <w:pStyle w:val="Header"/>
      <w:jc w:val="right"/>
      <w:rPr>
        <w:b/>
        <w:bCs/>
      </w:rPr>
    </w:pPr>
    <w:r>
      <w:rPr>
        <w:b/>
        <w:bCs/>
      </w:rPr>
      <w:t>Policy 1110 – Organization and Authority</w:t>
    </w:r>
  </w:p>
  <w:p w14:paraId="10D12510" w14:textId="77777777" w:rsidR="007176A7" w:rsidRDefault="007176A7">
    <w:pPr>
      <w:pStyle w:val="Header"/>
      <w:jc w:val="right"/>
      <w:rPr>
        <w:b/>
        <w:bCs/>
      </w:rPr>
    </w:pPr>
    <w:r>
      <w:rPr>
        <w:b/>
        <w:bCs/>
      </w:rPr>
      <w:t xml:space="preserve">Page </w:t>
    </w:r>
    <w:r>
      <w:rPr>
        <w:b/>
        <w:bCs/>
      </w:rPr>
      <w:fldChar w:fldCharType="begin"/>
    </w:r>
    <w:r>
      <w:rPr>
        <w:b/>
        <w:bCs/>
      </w:rPr>
      <w:instrText xml:space="preserve"> PAGE </w:instrText>
    </w:r>
    <w:r>
      <w:rPr>
        <w:b/>
        <w:bCs/>
      </w:rPr>
      <w:fldChar w:fldCharType="separate"/>
    </w:r>
    <w:r w:rsidR="008F32A0">
      <w:rPr>
        <w:b/>
        <w:bCs/>
        <w:noProof/>
      </w:rPr>
      <w:t>2</w:t>
    </w:r>
    <w:r>
      <w:rPr>
        <w:b/>
        <w:bCs/>
      </w:rPr>
      <w:fldChar w:fldCharType="end"/>
    </w:r>
    <w:r>
      <w:rPr>
        <w:b/>
        <w:bCs/>
      </w:rPr>
      <w:t xml:space="preserve"> of </w:t>
    </w:r>
    <w:r>
      <w:rPr>
        <w:b/>
        <w:bCs/>
      </w:rPr>
      <w:fldChar w:fldCharType="begin"/>
    </w:r>
    <w:r>
      <w:rPr>
        <w:b/>
        <w:bCs/>
      </w:rPr>
      <w:instrText xml:space="preserve"> NUMPAGES </w:instrText>
    </w:r>
    <w:r>
      <w:rPr>
        <w:b/>
        <w:bCs/>
      </w:rPr>
      <w:fldChar w:fldCharType="separate"/>
    </w:r>
    <w:r w:rsidR="008941B6">
      <w:rPr>
        <w:b/>
        <w:bCs/>
        <w:noProof/>
      </w:rPr>
      <w:t>2</w:t>
    </w:r>
    <w:r>
      <w:rPr>
        <w:b/>
        <w:bCs/>
      </w:rPr>
      <w:fldChar w:fldCharType="end"/>
    </w:r>
  </w:p>
  <w:p w14:paraId="42879D3F" w14:textId="77777777" w:rsidR="007176A7" w:rsidRDefault="007176A7">
    <w:pPr>
      <w:pStyle w:val="Header"/>
      <w:jc w:val="right"/>
      <w:rPr>
        <w:b/>
        <w:bCs/>
      </w:rPr>
    </w:pPr>
  </w:p>
  <w:p w14:paraId="67A849D5" w14:textId="77777777" w:rsidR="007176A7" w:rsidRDefault="007176A7">
    <w:pPr>
      <w:pStyle w:val="Header"/>
      <w:jc w:val="right"/>
      <w:rPr>
        <w:b/>
        <w:bCs/>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94105" w14:textId="77777777" w:rsidR="00BD590D" w:rsidRPr="000A78A3" w:rsidRDefault="00BD590D" w:rsidP="00BD590D">
    <w:pPr>
      <w:pStyle w:val="Header"/>
      <w:jc w:val="right"/>
      <w:rPr>
        <w:b/>
      </w:rPr>
    </w:pPr>
    <w:r>
      <w:rPr>
        <w:b/>
        <w:noProof/>
      </w:rPr>
      <w:pict w14:anchorId="433AB655">
        <v:shapetype id="_x0000_t202" coordsize="21600,21600" o:spt="202" path="m,l,21600r21600,l21600,xe">
          <v:stroke joinstyle="miter"/>
          <v:path gradientshapeok="t" o:connecttype="rect"/>
        </v:shapetype>
        <v:shape id="_x0000_s1036" type="#_x0000_t202" style="position:absolute;left:0;text-align:left;margin-left:-7.5pt;margin-top:-5.25pt;width:137.15pt;height:81.35pt;z-index:251659264;mso-wrap-style:none" stroked="f">
          <v:textbox style="mso-next-textbox:#_x0000_s1036;mso-fit-shape-to-text:t">
            <w:txbxContent>
              <w:p w14:paraId="49B15843" w14:textId="77777777" w:rsidR="00BD590D" w:rsidRDefault="00BD590D" w:rsidP="00BD590D">
                <w:r w:rsidRPr="0027341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74.4pt">
                      <v:imagedata r:id="rId1" o:title="Black, ESB Blue"/>
                    </v:shape>
                  </w:pict>
                </w:r>
              </w:p>
            </w:txbxContent>
          </v:textbox>
        </v:shape>
      </w:pict>
    </w:r>
    <w:r w:rsidRPr="000A78A3">
      <w:rPr>
        <w:noProof/>
      </w:rPr>
      <w:pict w14:anchorId="3E71B697">
        <v:line id="_x0000_s1035" style="position:absolute;left:0;text-align:left;z-index:251658240" from="2in,-3pt" to="2in,121.55pt" strokeweight="3pt"/>
      </w:pict>
    </w:r>
    <w:r w:rsidRPr="000A78A3">
      <w:rPr>
        <w:b/>
        <w:noProof/>
      </w:rPr>
      <w:pict w14:anchorId="2B76A549">
        <v:shape id="_x0000_s1033" type="#_x0000_t202" style="position:absolute;left:0;text-align:left;margin-left:150pt;margin-top:9pt;width:132pt;height:99pt;z-index:251656192" stroked="f">
          <v:textbox style="mso-next-textbox:#_x0000_s1033">
            <w:txbxContent>
              <w:p w14:paraId="4C640303" w14:textId="77777777" w:rsidR="00BD590D" w:rsidRDefault="00BD590D" w:rsidP="00BD590D">
                <w:pPr>
                  <w:rPr>
                    <w:rFonts w:ascii="Arial Narrow" w:hAnsi="Arial Narrow"/>
                    <w:sz w:val="32"/>
                    <w:szCs w:val="32"/>
                  </w:rPr>
                </w:pPr>
                <w:r w:rsidRPr="001731CB">
                  <w:rPr>
                    <w:rFonts w:ascii="Arial Narrow" w:hAnsi="Arial Narrow"/>
                    <w:sz w:val="72"/>
                    <w:szCs w:val="72"/>
                  </w:rPr>
                  <w:t>Board</w:t>
                </w:r>
              </w:p>
              <w:p w14:paraId="33D46A60" w14:textId="77777777" w:rsidR="00BD590D" w:rsidRDefault="00BD590D" w:rsidP="00BD590D">
                <w:pPr>
                  <w:rPr>
                    <w:rFonts w:ascii="Arial Narrow" w:hAnsi="Arial Narrow"/>
                    <w:sz w:val="72"/>
                    <w:szCs w:val="72"/>
                  </w:rPr>
                </w:pPr>
                <w:r>
                  <w:rPr>
                    <w:rFonts w:ascii="Arial Narrow" w:hAnsi="Arial Narrow"/>
                    <w:sz w:val="72"/>
                    <w:szCs w:val="72"/>
                  </w:rPr>
                  <w:t>Policy</w:t>
                </w:r>
              </w:p>
            </w:txbxContent>
          </v:textbox>
        </v:shape>
      </w:pict>
    </w:r>
    <w:r>
      <w:rPr>
        <w:b/>
      </w:rPr>
      <w:t>1110</w:t>
    </w:r>
  </w:p>
  <w:p w14:paraId="3F8047D0" w14:textId="77777777" w:rsidR="00BD590D" w:rsidRPr="000A78A3" w:rsidRDefault="00BD590D" w:rsidP="00BD590D">
    <w:pPr>
      <w:pStyle w:val="Header"/>
      <w:jc w:val="right"/>
      <w:rPr>
        <w:b/>
      </w:rPr>
    </w:pPr>
    <w:r w:rsidRPr="000A78A3">
      <w:rPr>
        <w:b/>
      </w:rPr>
      <w:t xml:space="preserve">Page </w:t>
    </w:r>
    <w:r w:rsidRPr="00862C31">
      <w:rPr>
        <w:rStyle w:val="PageNumber"/>
        <w:b/>
      </w:rPr>
      <w:fldChar w:fldCharType="begin"/>
    </w:r>
    <w:r w:rsidRPr="00862C31">
      <w:rPr>
        <w:rStyle w:val="PageNumber"/>
        <w:b/>
      </w:rPr>
      <w:instrText xml:space="preserve"> PAGE </w:instrText>
    </w:r>
    <w:r w:rsidRPr="00862C31">
      <w:rPr>
        <w:rStyle w:val="PageNumber"/>
        <w:b/>
      </w:rPr>
      <w:fldChar w:fldCharType="separate"/>
    </w:r>
    <w:r w:rsidR="008F32A0">
      <w:rPr>
        <w:rStyle w:val="PageNumber"/>
        <w:b/>
        <w:noProof/>
      </w:rPr>
      <w:t>1</w:t>
    </w:r>
    <w:r w:rsidRPr="00862C31">
      <w:rPr>
        <w:rStyle w:val="PageNumber"/>
        <w:b/>
      </w:rPr>
      <w:fldChar w:fldCharType="end"/>
    </w:r>
    <w:r w:rsidRPr="000A78A3">
      <w:rPr>
        <w:b/>
      </w:rPr>
      <w:t xml:space="preserve"> of </w:t>
    </w:r>
    <w:r w:rsidRPr="00862C31">
      <w:rPr>
        <w:rStyle w:val="PageNumber"/>
        <w:b/>
      </w:rPr>
      <w:fldChar w:fldCharType="begin"/>
    </w:r>
    <w:r w:rsidRPr="00862C31">
      <w:rPr>
        <w:rStyle w:val="PageNumber"/>
        <w:b/>
      </w:rPr>
      <w:instrText xml:space="preserve"> NUMPAGES </w:instrText>
    </w:r>
    <w:r w:rsidRPr="00862C31">
      <w:rPr>
        <w:rStyle w:val="PageNumber"/>
        <w:b/>
      </w:rPr>
      <w:fldChar w:fldCharType="separate"/>
    </w:r>
    <w:r w:rsidR="008941B6">
      <w:rPr>
        <w:rStyle w:val="PageNumber"/>
        <w:b/>
        <w:noProof/>
      </w:rPr>
      <w:t>2</w:t>
    </w:r>
    <w:r w:rsidRPr="00862C31">
      <w:rPr>
        <w:rStyle w:val="PageNumber"/>
        <w:b/>
      </w:rPr>
      <w:fldChar w:fldCharType="end"/>
    </w:r>
  </w:p>
  <w:p w14:paraId="374FDF17" w14:textId="77777777" w:rsidR="00BD590D" w:rsidRDefault="00BD590D" w:rsidP="00BD590D">
    <w:pPr>
      <w:pStyle w:val="Header"/>
      <w:jc w:val="right"/>
      <w:rPr>
        <w:b/>
      </w:rPr>
    </w:pPr>
  </w:p>
  <w:p w14:paraId="0E2E37BF" w14:textId="77777777" w:rsidR="00BD590D" w:rsidRDefault="00BD590D" w:rsidP="00BD590D">
    <w:pPr>
      <w:pStyle w:val="Header"/>
      <w:jc w:val="right"/>
      <w:rPr>
        <w:b/>
      </w:rPr>
    </w:pPr>
  </w:p>
  <w:p w14:paraId="1E1D4B51" w14:textId="77777777" w:rsidR="00BD590D" w:rsidRPr="00FD016B" w:rsidRDefault="00BD590D" w:rsidP="00BD590D">
    <w:pPr>
      <w:pStyle w:val="Header"/>
      <w:jc w:val="right"/>
      <w:rPr>
        <w:b/>
        <w:sz w:val="24"/>
      </w:rPr>
    </w:pPr>
    <w:r>
      <w:rPr>
        <w:b/>
        <w:sz w:val="24"/>
      </w:rPr>
      <w:t>Organization and Authority</w:t>
    </w:r>
  </w:p>
  <w:p w14:paraId="64DF2D5A" w14:textId="77777777" w:rsidR="00BD590D" w:rsidRPr="00BD590D" w:rsidRDefault="00BD590D" w:rsidP="00BD590D">
    <w:pPr>
      <w:pStyle w:val="Header"/>
      <w:jc w:val="right"/>
      <w:rPr>
        <w:b/>
        <w:sz w:val="24"/>
        <w:szCs w:val="24"/>
      </w:rPr>
    </w:pPr>
  </w:p>
  <w:p w14:paraId="60DBC81C" w14:textId="77777777" w:rsidR="00BD590D" w:rsidRPr="000A78A3" w:rsidRDefault="00BD590D" w:rsidP="00BD590D">
    <w:pPr>
      <w:pStyle w:val="Header"/>
      <w:jc w:val="right"/>
      <w:rPr>
        <w:b/>
        <w:sz w:val="24"/>
        <w:szCs w:val="24"/>
      </w:rPr>
    </w:pPr>
  </w:p>
  <w:p w14:paraId="6A98C205" w14:textId="77777777" w:rsidR="00BD590D" w:rsidRDefault="00BD590D" w:rsidP="00BD590D">
    <w:pPr>
      <w:pStyle w:val="Header"/>
      <w:rPr>
        <w:rFonts w:ascii="Arial Narrow" w:hAnsi="Arial Narrow"/>
        <w:b/>
        <w:sz w:val="16"/>
        <w:szCs w:val="16"/>
      </w:rPr>
    </w:pPr>
    <w:r>
      <w:rPr>
        <w:rFonts w:ascii="Arial Narrow" w:hAnsi="Arial Narrow"/>
        <w:b/>
        <w:sz w:val="16"/>
        <w:szCs w:val="16"/>
      </w:rPr>
      <w:t>First Supervisory District of Suffolk County</w:t>
    </w:r>
  </w:p>
  <w:p w14:paraId="01583095" w14:textId="77777777" w:rsidR="00BD590D" w:rsidRDefault="00BD590D" w:rsidP="00BD590D">
    <w:pPr>
      <w:pStyle w:val="Header"/>
      <w:rPr>
        <w:rFonts w:ascii="Arial Narrow" w:hAnsi="Arial Narrow"/>
        <w:b/>
        <w:sz w:val="16"/>
        <w:szCs w:val="16"/>
      </w:rPr>
    </w:pPr>
    <w:r>
      <w:rPr>
        <w:rFonts w:ascii="Arial Narrow" w:hAnsi="Arial Narrow"/>
        <w:b/>
        <w:sz w:val="16"/>
        <w:szCs w:val="16"/>
      </w:rPr>
      <w:t>201 Sunrise Highway</w:t>
    </w:r>
  </w:p>
  <w:p w14:paraId="2F4C73C9" w14:textId="77777777" w:rsidR="00BD590D" w:rsidRDefault="00BD590D" w:rsidP="00BD590D">
    <w:pPr>
      <w:pStyle w:val="Header"/>
      <w:rPr>
        <w:rFonts w:ascii="Arial Narrow" w:hAnsi="Arial Narrow"/>
        <w:b/>
        <w:sz w:val="16"/>
        <w:szCs w:val="16"/>
      </w:rPr>
    </w:pPr>
    <w:r>
      <w:rPr>
        <w:rFonts w:ascii="Arial Narrow" w:hAnsi="Arial Narrow"/>
        <w:b/>
        <w:sz w:val="16"/>
        <w:szCs w:val="16"/>
      </w:rPr>
      <w:t>Patchogue, New York 11772</w:t>
    </w:r>
  </w:p>
  <w:p w14:paraId="2302AD94" w14:textId="77777777" w:rsidR="00BD590D" w:rsidRPr="008D1520" w:rsidRDefault="00BD590D" w:rsidP="00BD590D">
    <w:pPr>
      <w:pStyle w:val="Header"/>
      <w:rPr>
        <w:rFonts w:ascii="Arial Narrow" w:hAnsi="Arial Narrow"/>
        <w:sz w:val="10"/>
        <w:szCs w:val="16"/>
      </w:rPr>
    </w:pPr>
  </w:p>
  <w:p w14:paraId="38C9D7A7" w14:textId="77777777" w:rsidR="00BD590D" w:rsidRPr="000A78A3" w:rsidRDefault="00BD590D" w:rsidP="00BD590D">
    <w:pPr>
      <w:pStyle w:val="Header"/>
      <w:rPr>
        <w:szCs w:val="16"/>
      </w:rPr>
    </w:pPr>
    <w:r>
      <w:rPr>
        <w:rFonts w:ascii="Arial Narrow" w:hAnsi="Arial Narrow"/>
        <w:noProof/>
        <w:sz w:val="16"/>
        <w:szCs w:val="16"/>
      </w:rPr>
      <w:pict w14:anchorId="01AFA09D">
        <v:line id="_x0000_s1034" style="position:absolute;z-index:251657216" from="0,-.2pt" to="468pt,-.2pt" strokeweight="3p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87DF3"/>
    <w:multiLevelType w:val="hybridMultilevel"/>
    <w:tmpl w:val="4C00F578"/>
    <w:lvl w:ilvl="0" w:tplc="708AD2E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60274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1" w:cryptProviderType="rsaAES" w:cryptAlgorithmClass="hash" w:cryptAlgorithmType="typeAny" w:cryptAlgorithmSid="14" w:cryptSpinCount="100000" w:hash="Dox7PcgdcakSsZN51eMm+hGMCyxFpEqUsFIhLQH4hXKh1FXUBr0tgziO5Y7RB9SEAHAylDENYxerntjfffCExA==" w:salt="FIuPpPK+FILqnYLq1nYcUQ=="/>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45AA"/>
    <w:rsid w:val="00082E10"/>
    <w:rsid w:val="000C0625"/>
    <w:rsid w:val="00147838"/>
    <w:rsid w:val="001A1BF6"/>
    <w:rsid w:val="00271201"/>
    <w:rsid w:val="0027357B"/>
    <w:rsid w:val="004E7458"/>
    <w:rsid w:val="005765AB"/>
    <w:rsid w:val="005F5E76"/>
    <w:rsid w:val="006158C3"/>
    <w:rsid w:val="006378C6"/>
    <w:rsid w:val="00647C38"/>
    <w:rsid w:val="00656FD0"/>
    <w:rsid w:val="006A75F7"/>
    <w:rsid w:val="007176A7"/>
    <w:rsid w:val="00826427"/>
    <w:rsid w:val="008545AA"/>
    <w:rsid w:val="008941B6"/>
    <w:rsid w:val="008F32A0"/>
    <w:rsid w:val="009110AB"/>
    <w:rsid w:val="00A30470"/>
    <w:rsid w:val="00AC0BFE"/>
    <w:rsid w:val="00AF02B2"/>
    <w:rsid w:val="00B1280B"/>
    <w:rsid w:val="00B4636C"/>
    <w:rsid w:val="00BD590D"/>
    <w:rsid w:val="00CE6F86"/>
    <w:rsid w:val="00D301F1"/>
    <w:rsid w:val="00D4769A"/>
    <w:rsid w:val="00F77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63B9DF9B"/>
  <w15:chartTrackingRefBased/>
  <w15:docId w15:val="{315CDA5F-CCA2-45A8-8555-EB6C4D1A6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Baskerville Old Face" w:hAnsi="Baskerville Old Face"/>
      <w:sz w:val="24"/>
      <w:szCs w:val="24"/>
    </w:rPr>
  </w:style>
  <w:style w:type="paragraph" w:styleId="Heading3">
    <w:name w:val="heading 3"/>
    <w:basedOn w:val="Normal"/>
    <w:next w:val="Normal"/>
    <w:qFormat/>
    <w:pPr>
      <w:keepNext/>
      <w:tabs>
        <w:tab w:val="left" w:pos="547"/>
        <w:tab w:val="left" w:pos="1080"/>
        <w:tab w:val="left" w:pos="1440"/>
        <w:tab w:val="left" w:pos="4507"/>
        <w:tab w:val="left" w:pos="7200"/>
        <w:tab w:val="left" w:pos="9000"/>
      </w:tabs>
      <w:spacing w:line="240" w:lineRule="exact"/>
      <w:ind w:firstLine="4590"/>
      <w:jc w:val="both"/>
      <w:outlineLvl w:val="2"/>
    </w:pPr>
    <w:rPr>
      <w:rFonts w:ascii="Times New Roman" w:hAnsi="Times New Roman"/>
      <w:szCs w:val="20"/>
    </w:rPr>
  </w:style>
  <w:style w:type="paragraph" w:styleId="Heading4">
    <w:name w:val="heading 4"/>
    <w:basedOn w:val="Normal"/>
    <w:next w:val="Normal"/>
    <w:qFormat/>
    <w:pPr>
      <w:keepNext/>
      <w:tabs>
        <w:tab w:val="left" w:pos="547"/>
        <w:tab w:val="left" w:pos="1080"/>
        <w:tab w:val="left" w:pos="1440"/>
        <w:tab w:val="left" w:pos="4507"/>
        <w:tab w:val="left" w:pos="7200"/>
        <w:tab w:val="left" w:pos="9000"/>
      </w:tabs>
      <w:spacing w:line="240" w:lineRule="exact"/>
      <w:jc w:val="both"/>
      <w:outlineLvl w:val="3"/>
    </w:pPr>
    <w:rPr>
      <w:rFonts w:ascii="Times New Roman" w:hAnsi="Times New Roman"/>
      <w:b/>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rPr>
      <w:rFonts w:ascii="Arial" w:hAnsi="Arial"/>
      <w:sz w:val="20"/>
      <w:szCs w:val="20"/>
    </w:rPr>
  </w:style>
  <w:style w:type="paragraph" w:styleId="Footer">
    <w:name w:val="footer"/>
    <w:basedOn w:val="Normal"/>
    <w:pPr>
      <w:tabs>
        <w:tab w:val="center" w:pos="4320"/>
        <w:tab w:val="right" w:pos="8640"/>
      </w:tabs>
    </w:pPr>
  </w:style>
  <w:style w:type="paragraph" w:styleId="BodyText">
    <w:name w:val="Body Text"/>
    <w:basedOn w:val="Normal"/>
    <w:rPr>
      <w:rFonts w:ascii="Arial" w:hAnsi="Arial" w:cs="Arial"/>
      <w:sz w:val="22"/>
    </w:rPr>
  </w:style>
  <w:style w:type="character" w:styleId="PageNumber">
    <w:name w:val="page number"/>
    <w:basedOn w:val="DefaultParagraphFont"/>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alloonText">
    <w:name w:val="Balloon Text"/>
    <w:basedOn w:val="Normal"/>
    <w:semiHidden/>
    <w:rsid w:val="00CE6F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public.leginfo.state.ny.us/menugetf.cgi?COMMONQUERY=LAW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621</Words>
  <Characters>3540</Characters>
  <Application>Microsoft Office Word</Application>
  <DocSecurity>8</DocSecurity>
  <Lines>29</Lines>
  <Paragraphs>8</Paragraphs>
  <ScaleCrop>false</ScaleCrop>
  <HeadingPairs>
    <vt:vector size="2" baseType="variant">
      <vt:variant>
        <vt:lpstr>Title</vt:lpstr>
      </vt:variant>
      <vt:variant>
        <vt:i4>1</vt:i4>
      </vt:variant>
    </vt:vector>
  </HeadingPairs>
  <TitlesOfParts>
    <vt:vector size="1" baseType="lpstr">
      <vt:lpstr>Board Policy 1110</vt:lpstr>
    </vt:vector>
  </TitlesOfParts>
  <Company>Eastern Suffolk BOCES</Company>
  <LinksUpToDate>false</LinksUpToDate>
  <CharactersWithSpaces>4153</CharactersWithSpaces>
  <SharedDoc>false</SharedDoc>
  <HLinks>
    <vt:vector size="6" baseType="variant">
      <vt:variant>
        <vt:i4>3735660</vt:i4>
      </vt:variant>
      <vt:variant>
        <vt:i4>0</vt:i4>
      </vt:variant>
      <vt:variant>
        <vt:i4>0</vt:i4>
      </vt:variant>
      <vt:variant>
        <vt:i4>5</vt:i4>
      </vt:variant>
      <vt:variant>
        <vt:lpwstr>http://public.leginfo.state.ny.us/menugetf.cgi?COMMONQUERY=LAWS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Policy 1110</dc:title>
  <dc:subject/>
  <dc:creator>Pamela  Arrasate</dc:creator>
  <cp:keywords/>
  <dc:description/>
  <cp:lastModifiedBy>Kidney, James</cp:lastModifiedBy>
  <cp:revision>2</cp:revision>
  <cp:lastPrinted>2007-06-11T14:40:00Z</cp:lastPrinted>
  <dcterms:created xsi:type="dcterms:W3CDTF">2026-03-20T16:20:00Z</dcterms:created>
  <dcterms:modified xsi:type="dcterms:W3CDTF">2026-03-20T16:20:00Z</dcterms:modified>
</cp:coreProperties>
</file>