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3FBA4" w14:textId="70BD1D0E" w:rsidR="00DB3D01" w:rsidRDefault="00905DCA" w:rsidP="006516FC">
      <w:pPr>
        <w:jc w:val="both"/>
        <w:rPr>
          <w:rFonts w:cs="Arial"/>
        </w:rPr>
      </w:pPr>
      <w:r>
        <w:rPr>
          <w:rFonts w:cs="Arial"/>
        </w:rPr>
        <w:t>Eastern Suffolk BOCES</w:t>
      </w:r>
      <w:r w:rsidRPr="00905DCA">
        <w:rPr>
          <w:rFonts w:cs="Arial"/>
        </w:rPr>
        <w:t xml:space="preserve"> recognizes the right of </w:t>
      </w:r>
      <w:r>
        <w:rPr>
          <w:rFonts w:cs="Arial"/>
        </w:rPr>
        <w:t>ESBOCES</w:t>
      </w:r>
      <w:r w:rsidRPr="00905DCA">
        <w:rPr>
          <w:rFonts w:cs="Arial"/>
        </w:rPr>
        <w:t xml:space="preserve"> community members to voice concerns and objections about instructional materials and the discussion of controversial issues. This policy addresses how those concerns and objections can be raised.</w:t>
      </w:r>
    </w:p>
    <w:p w14:paraId="15E03D9E" w14:textId="56A89783" w:rsidR="00905DCA" w:rsidRDefault="00905DCA" w:rsidP="006516FC">
      <w:pPr>
        <w:jc w:val="both"/>
        <w:rPr>
          <w:rFonts w:cs="Arial"/>
        </w:rPr>
      </w:pPr>
    </w:p>
    <w:p w14:paraId="525703A4" w14:textId="77777777" w:rsidR="00421FCB" w:rsidRPr="00FC5EC9" w:rsidRDefault="00421FCB" w:rsidP="00421FCB">
      <w:pPr>
        <w:jc w:val="both"/>
        <w:rPr>
          <w:b/>
        </w:rPr>
      </w:pPr>
      <w:r w:rsidRPr="00FC5EC9">
        <w:rPr>
          <w:b/>
        </w:rPr>
        <w:t>Definitions</w:t>
      </w:r>
    </w:p>
    <w:p w14:paraId="6F3378F3" w14:textId="77777777" w:rsidR="00421FCB" w:rsidRPr="00FC5EC9" w:rsidRDefault="00421FCB" w:rsidP="00421FCB">
      <w:pPr>
        <w:jc w:val="both"/>
      </w:pPr>
    </w:p>
    <w:p w14:paraId="24B40255" w14:textId="77777777" w:rsidR="00421FCB" w:rsidRPr="00FC5EC9" w:rsidRDefault="00421FCB" w:rsidP="00421FCB">
      <w:pPr>
        <w:jc w:val="both"/>
      </w:pPr>
      <w:r w:rsidRPr="00FC5EC9">
        <w:t>For purposes of this policy, the following definitions apply.</w:t>
      </w:r>
    </w:p>
    <w:p w14:paraId="28CA3AB1" w14:textId="77777777" w:rsidR="00421FCB" w:rsidRPr="00FC5EC9" w:rsidRDefault="00421FCB" w:rsidP="00421FCB">
      <w:pPr>
        <w:jc w:val="both"/>
      </w:pPr>
    </w:p>
    <w:p w14:paraId="1CC95083" w14:textId="074E00D0" w:rsidR="00905DCA" w:rsidRDefault="00421FCB" w:rsidP="00421FCB">
      <w:pPr>
        <w:jc w:val="both"/>
        <w:rPr>
          <w:bCs/>
          <w:iCs/>
        </w:rPr>
      </w:pPr>
      <w:r>
        <w:rPr>
          <w:b/>
          <w:i/>
        </w:rPr>
        <w:t xml:space="preserve">Controversial issues </w:t>
      </w:r>
      <w:r>
        <w:rPr>
          <w:bCs/>
          <w:iCs/>
        </w:rPr>
        <w:t xml:space="preserve">means </w:t>
      </w:r>
      <w:r w:rsidRPr="00421FCB">
        <w:rPr>
          <w:bCs/>
          <w:iCs/>
        </w:rPr>
        <w:t>questions, subjects, or problems which can create a difference of opinion. They can include issues which may have political, social, environmental, or personal impacts on students and/or the wider community: locally, nationally, or internationally.</w:t>
      </w:r>
    </w:p>
    <w:p w14:paraId="5681EE53" w14:textId="51A0B9EC" w:rsidR="00421FCB" w:rsidRDefault="00421FCB" w:rsidP="00421FCB">
      <w:pPr>
        <w:jc w:val="both"/>
        <w:rPr>
          <w:bCs/>
          <w:iCs/>
        </w:rPr>
      </w:pPr>
    </w:p>
    <w:p w14:paraId="1E096F6C" w14:textId="6600FA01" w:rsidR="00421FCB" w:rsidRDefault="00421FCB" w:rsidP="00421FCB">
      <w:pPr>
        <w:jc w:val="both"/>
        <w:rPr>
          <w:bCs/>
          <w:iCs/>
        </w:rPr>
      </w:pPr>
      <w:r>
        <w:rPr>
          <w:b/>
          <w:i/>
        </w:rPr>
        <w:t xml:space="preserve">Instructional material </w:t>
      </w:r>
      <w:r>
        <w:rPr>
          <w:bCs/>
          <w:iCs/>
        </w:rPr>
        <w:t>means</w:t>
      </w:r>
      <w:r w:rsidR="008672F2">
        <w:rPr>
          <w:bCs/>
          <w:iCs/>
        </w:rPr>
        <w:t xml:space="preserve"> </w:t>
      </w:r>
      <w:r w:rsidR="008672F2" w:rsidRPr="008672F2">
        <w:rPr>
          <w:bCs/>
          <w:iCs/>
        </w:rPr>
        <w:t xml:space="preserve">any print or non-print material with instructional content or an instructional function that is used to facilitate formal or informal learning either in the classroom, library media center, or elsewhere in </w:t>
      </w:r>
      <w:bookmarkStart w:id="0" w:name="_Hlk214372504"/>
      <w:r w:rsidR="008F0B52">
        <w:rPr>
          <w:bCs/>
          <w:iCs/>
        </w:rPr>
        <w:t>ESBOCES</w:t>
      </w:r>
      <w:bookmarkEnd w:id="0"/>
      <w:r w:rsidR="008672F2" w:rsidRPr="008672F2">
        <w:rPr>
          <w:bCs/>
          <w:iCs/>
        </w:rPr>
        <w:t>. Examples of instructional materials include, but are not limited to: textbooks; workbooks; hardcover and paperback books; ebooks; online databases; DVDs; streaming videos; sound recordings; magazines; newspapers; pamphlets; pictures; charts; games; kits; maps; models; microforms; slides; specimens; and transparencies.</w:t>
      </w:r>
    </w:p>
    <w:p w14:paraId="5C5E6F6A" w14:textId="2DE52ED1" w:rsidR="008672F2" w:rsidRDefault="008672F2" w:rsidP="00421FCB">
      <w:pPr>
        <w:jc w:val="both"/>
        <w:rPr>
          <w:bCs/>
          <w:iCs/>
        </w:rPr>
      </w:pPr>
    </w:p>
    <w:p w14:paraId="4C41E4B0" w14:textId="4B2E978E" w:rsidR="008672F2" w:rsidRPr="008672F2" w:rsidRDefault="008672F2" w:rsidP="00421FCB">
      <w:pPr>
        <w:jc w:val="both"/>
        <w:rPr>
          <w:rFonts w:cs="Arial"/>
          <w:bCs/>
          <w:iCs/>
        </w:rPr>
      </w:pPr>
      <w:r w:rsidRPr="008672F2">
        <w:rPr>
          <w:rFonts w:cs="Arial"/>
          <w:b/>
          <w:i/>
        </w:rPr>
        <w:t>Textbook</w:t>
      </w:r>
      <w:r>
        <w:rPr>
          <w:rFonts w:cs="Arial"/>
          <w:b/>
          <w:i/>
        </w:rPr>
        <w:t xml:space="preserve"> </w:t>
      </w:r>
      <w:r w:rsidRPr="008672F2">
        <w:rPr>
          <w:rFonts w:cs="Arial"/>
          <w:bCs/>
          <w:iCs/>
        </w:rPr>
        <w:t xml:space="preserve">means a text, or a text-substitute, that a student is required to use in a particular class or program of </w:t>
      </w:r>
      <w:r w:rsidR="008F0B52" w:rsidRPr="008F0B52">
        <w:rPr>
          <w:rFonts w:cs="Arial"/>
          <w:bCs/>
          <w:iCs/>
        </w:rPr>
        <w:t>ESBOCES</w:t>
      </w:r>
      <w:r w:rsidRPr="008672F2">
        <w:rPr>
          <w:rFonts w:cs="Arial"/>
          <w:bCs/>
          <w:iCs/>
        </w:rPr>
        <w:t>. Textbooks include:</w:t>
      </w:r>
    </w:p>
    <w:p w14:paraId="2F0FF1E1" w14:textId="12B965C2" w:rsidR="00905DCA" w:rsidRDefault="00905DCA" w:rsidP="006516FC">
      <w:pPr>
        <w:jc w:val="both"/>
        <w:rPr>
          <w:rFonts w:cs="Arial"/>
        </w:rPr>
      </w:pPr>
    </w:p>
    <w:p w14:paraId="6D818D34" w14:textId="21F53407" w:rsidR="008672F2" w:rsidRDefault="008672F2" w:rsidP="008672F2">
      <w:pPr>
        <w:numPr>
          <w:ilvl w:val="0"/>
          <w:numId w:val="2"/>
        </w:numPr>
        <w:tabs>
          <w:tab w:val="clear" w:pos="720"/>
        </w:tabs>
        <w:jc w:val="both"/>
        <w:rPr>
          <w:rFonts w:cs="Arial"/>
        </w:rPr>
      </w:pPr>
      <w:r w:rsidRPr="008672F2">
        <w:rPr>
          <w:rFonts w:cs="Arial"/>
        </w:rPr>
        <w:t>Books, or book substitutes, including hardcover or paperback books, workbooks, or manuals; and</w:t>
      </w:r>
    </w:p>
    <w:p w14:paraId="56D9C210" w14:textId="2162125B" w:rsidR="008672F2" w:rsidRDefault="008672F2" w:rsidP="008672F2">
      <w:pPr>
        <w:numPr>
          <w:ilvl w:val="0"/>
          <w:numId w:val="2"/>
        </w:numPr>
        <w:tabs>
          <w:tab w:val="clear" w:pos="720"/>
        </w:tabs>
        <w:jc w:val="both"/>
        <w:rPr>
          <w:rFonts w:cs="Arial"/>
        </w:rPr>
      </w:pPr>
      <w:r w:rsidRPr="008672F2">
        <w:rPr>
          <w:rFonts w:cs="Arial"/>
        </w:rPr>
        <w:t>Courseware or other content-based instructional materials in an electronic format.</w:t>
      </w:r>
    </w:p>
    <w:p w14:paraId="6B9D6A17" w14:textId="77777777" w:rsidR="00905DCA" w:rsidRDefault="00905DCA" w:rsidP="006516FC">
      <w:pPr>
        <w:jc w:val="both"/>
        <w:rPr>
          <w:rFonts w:cs="Arial"/>
        </w:rPr>
      </w:pPr>
    </w:p>
    <w:p w14:paraId="3BAEF5E1" w14:textId="77777777" w:rsidR="000E6898" w:rsidRDefault="000E6898" w:rsidP="000E6898">
      <w:pPr>
        <w:pStyle w:val="Heading4"/>
        <w:tabs>
          <w:tab w:val="clear" w:pos="547"/>
          <w:tab w:val="clear" w:pos="1080"/>
          <w:tab w:val="clear" w:pos="1440"/>
          <w:tab w:val="clear" w:pos="4507"/>
          <w:tab w:val="clear" w:pos="7200"/>
          <w:tab w:val="clear" w:pos="9000"/>
        </w:tabs>
        <w:spacing w:line="240" w:lineRule="auto"/>
        <w:rPr>
          <w:rFonts w:ascii="Arial" w:hAnsi="Arial" w:cs="Arial"/>
          <w:sz w:val="22"/>
        </w:rPr>
      </w:pPr>
      <w:r>
        <w:rPr>
          <w:rFonts w:ascii="Arial" w:hAnsi="Arial" w:cs="Arial"/>
          <w:sz w:val="22"/>
        </w:rPr>
        <w:t>Instructional Materials Selection and Controversial Topics and Material</w:t>
      </w:r>
    </w:p>
    <w:p w14:paraId="421B7F9F" w14:textId="77777777" w:rsidR="000E6898" w:rsidRDefault="000E6898" w:rsidP="000E6898">
      <w:pPr>
        <w:jc w:val="both"/>
        <w:rPr>
          <w:rFonts w:cs="Arial"/>
        </w:rPr>
      </w:pPr>
    </w:p>
    <w:p w14:paraId="33FBCA28" w14:textId="77777777" w:rsidR="000E6898" w:rsidRDefault="000E6898" w:rsidP="000E6898">
      <w:pPr>
        <w:numPr>
          <w:ilvl w:val="0"/>
          <w:numId w:val="2"/>
        </w:numPr>
        <w:tabs>
          <w:tab w:val="clear" w:pos="720"/>
        </w:tabs>
        <w:jc w:val="both"/>
        <w:rPr>
          <w:rFonts w:cs="Arial"/>
        </w:rPr>
      </w:pPr>
      <w:r>
        <w:rPr>
          <w:rFonts w:cs="Arial"/>
        </w:rPr>
        <w:t>Responsibility</w:t>
      </w:r>
    </w:p>
    <w:p w14:paraId="5D8740BD" w14:textId="77777777" w:rsidR="000E6898" w:rsidRDefault="000E6898" w:rsidP="000E6898">
      <w:pPr>
        <w:jc w:val="both"/>
        <w:rPr>
          <w:rFonts w:cs="Arial"/>
        </w:rPr>
      </w:pPr>
    </w:p>
    <w:p w14:paraId="79558685" w14:textId="60AF5180" w:rsidR="00C55D4B" w:rsidRPr="00B90D12" w:rsidRDefault="00475AED" w:rsidP="000E6898">
      <w:pPr>
        <w:numPr>
          <w:ilvl w:val="0"/>
          <w:numId w:val="3"/>
        </w:numPr>
        <w:tabs>
          <w:tab w:val="clear" w:pos="720"/>
        </w:tabs>
        <w:ind w:left="1080"/>
        <w:jc w:val="both"/>
        <w:rPr>
          <w:rFonts w:cs="Arial"/>
        </w:rPr>
      </w:pPr>
      <w:r w:rsidRPr="00B90D12">
        <w:rPr>
          <w:rFonts w:cs="Arial"/>
        </w:rPr>
        <w:t xml:space="preserve">The Board has authority to prescribe curriculum in </w:t>
      </w:r>
      <w:r w:rsidRPr="00B90D12">
        <w:rPr>
          <w:rFonts w:cs="Arial"/>
          <w:bCs/>
          <w:iCs/>
        </w:rPr>
        <w:t>ESBOCES</w:t>
      </w:r>
      <w:r w:rsidRPr="00B90D12">
        <w:rPr>
          <w:rFonts w:cs="Arial"/>
        </w:rPr>
        <w:t xml:space="preserve"> and to designate the textbooks to be used in </w:t>
      </w:r>
      <w:r w:rsidRPr="00B90D12">
        <w:rPr>
          <w:rFonts w:cs="Arial"/>
          <w:bCs/>
          <w:iCs/>
        </w:rPr>
        <w:t>ESBOCES</w:t>
      </w:r>
      <w:r w:rsidRPr="00B90D12">
        <w:rPr>
          <w:rFonts w:cs="Arial"/>
        </w:rPr>
        <w:t xml:space="preserve">. </w:t>
      </w:r>
    </w:p>
    <w:p w14:paraId="40D692C9" w14:textId="77777777" w:rsidR="00B90D12" w:rsidRPr="00B90D12" w:rsidRDefault="00B90D12" w:rsidP="00B90D12">
      <w:pPr>
        <w:ind w:left="1080"/>
        <w:jc w:val="both"/>
        <w:rPr>
          <w:rFonts w:cs="Arial"/>
        </w:rPr>
      </w:pPr>
    </w:p>
    <w:p w14:paraId="28CB7531" w14:textId="20BC1B91" w:rsidR="000E6898" w:rsidRDefault="000E6898" w:rsidP="000E6898">
      <w:pPr>
        <w:numPr>
          <w:ilvl w:val="0"/>
          <w:numId w:val="3"/>
        </w:numPr>
        <w:tabs>
          <w:tab w:val="clear" w:pos="720"/>
        </w:tabs>
        <w:ind w:left="1080"/>
        <w:jc w:val="both"/>
        <w:rPr>
          <w:rFonts w:cs="Arial"/>
        </w:rPr>
      </w:pPr>
      <w:r w:rsidRPr="00B90D12">
        <w:rPr>
          <w:rFonts w:cs="Arial"/>
        </w:rPr>
        <w:t>The Board delegates the authority for the selection of materials to the instructional staff</w:t>
      </w:r>
      <w:r>
        <w:rPr>
          <w:rFonts w:cs="Arial"/>
        </w:rPr>
        <w:t>.</w:t>
      </w:r>
      <w:r w:rsidR="00522ED9" w:rsidRPr="00522ED9">
        <w:rPr>
          <w:rFonts w:cs="Arial"/>
        </w:rPr>
        <w:t xml:space="preserve"> </w:t>
      </w:r>
      <w:r w:rsidR="00522ED9" w:rsidRPr="00C55D4B">
        <w:rPr>
          <w:rFonts w:cs="Arial"/>
        </w:rPr>
        <w:t xml:space="preserve">Textbooks selected by appropriate instructional </w:t>
      </w:r>
      <w:r w:rsidR="00522ED9">
        <w:rPr>
          <w:rFonts w:cs="Arial"/>
        </w:rPr>
        <w:t>staff</w:t>
      </w:r>
      <w:r w:rsidR="00522ED9" w:rsidRPr="00C55D4B">
        <w:rPr>
          <w:rFonts w:cs="Arial"/>
        </w:rPr>
        <w:t xml:space="preserve"> </w:t>
      </w:r>
      <w:r w:rsidR="00522ED9">
        <w:rPr>
          <w:rFonts w:cs="Arial"/>
        </w:rPr>
        <w:t>shall be</w:t>
      </w:r>
      <w:r w:rsidR="00522ED9" w:rsidRPr="00C55D4B">
        <w:rPr>
          <w:rFonts w:cs="Arial"/>
        </w:rPr>
        <w:t xml:space="preserve"> recommended to the District Superintendent</w:t>
      </w:r>
      <w:r w:rsidR="00522ED9">
        <w:rPr>
          <w:rFonts w:cs="Arial"/>
        </w:rPr>
        <w:t>, Chief Operating Officer,</w:t>
      </w:r>
      <w:r w:rsidR="00522ED9" w:rsidRPr="00C55D4B">
        <w:rPr>
          <w:rFonts w:cs="Arial"/>
        </w:rPr>
        <w:t xml:space="preserve"> </w:t>
      </w:r>
      <w:r w:rsidR="00522ED9">
        <w:rPr>
          <w:rFonts w:cs="Arial"/>
        </w:rPr>
        <w:t xml:space="preserve">or </w:t>
      </w:r>
      <w:r w:rsidR="00522ED9" w:rsidRPr="00C55D4B">
        <w:rPr>
          <w:rFonts w:cs="Arial"/>
        </w:rPr>
        <w:t xml:space="preserve">designee who will present </w:t>
      </w:r>
      <w:r w:rsidR="00522ED9">
        <w:rPr>
          <w:rFonts w:cs="Arial"/>
        </w:rPr>
        <w:t>such recommendations to</w:t>
      </w:r>
      <w:r w:rsidR="00522ED9" w:rsidRPr="00C55D4B">
        <w:rPr>
          <w:rFonts w:cs="Arial"/>
        </w:rPr>
        <w:t xml:space="preserve"> the Board for approval.</w:t>
      </w:r>
    </w:p>
    <w:p w14:paraId="7AFEB19E" w14:textId="77777777" w:rsidR="000E6898" w:rsidRDefault="000E6898" w:rsidP="000E6898">
      <w:pPr>
        <w:jc w:val="both"/>
        <w:rPr>
          <w:rFonts w:cs="Arial"/>
        </w:rPr>
      </w:pPr>
    </w:p>
    <w:p w14:paraId="17F0FA01" w14:textId="77777777" w:rsidR="000E6898" w:rsidRDefault="000E6898" w:rsidP="00B90D12">
      <w:pPr>
        <w:keepNext/>
        <w:numPr>
          <w:ilvl w:val="0"/>
          <w:numId w:val="4"/>
        </w:numPr>
        <w:tabs>
          <w:tab w:val="clear" w:pos="720"/>
        </w:tabs>
        <w:jc w:val="both"/>
        <w:rPr>
          <w:rFonts w:cs="Arial"/>
        </w:rPr>
      </w:pPr>
      <w:r>
        <w:rPr>
          <w:rFonts w:cs="Arial"/>
        </w:rPr>
        <w:t>Objectives of Selection</w:t>
      </w:r>
    </w:p>
    <w:p w14:paraId="12B3B8BB" w14:textId="77777777" w:rsidR="000E6898" w:rsidRDefault="000E6898" w:rsidP="00B90D12">
      <w:pPr>
        <w:keepNext/>
        <w:jc w:val="both"/>
        <w:rPr>
          <w:rFonts w:cs="Arial"/>
        </w:rPr>
      </w:pPr>
    </w:p>
    <w:p w14:paraId="13C29289" w14:textId="77777777" w:rsidR="000E6898" w:rsidRDefault="000E6898" w:rsidP="000E6898">
      <w:pPr>
        <w:numPr>
          <w:ilvl w:val="1"/>
          <w:numId w:val="4"/>
        </w:numPr>
        <w:tabs>
          <w:tab w:val="clear" w:pos="1080"/>
        </w:tabs>
        <w:jc w:val="both"/>
        <w:rPr>
          <w:rFonts w:cs="Arial"/>
        </w:rPr>
      </w:pPr>
      <w:r>
        <w:rPr>
          <w:rFonts w:cs="Arial"/>
        </w:rPr>
        <w:lastRenderedPageBreak/>
        <w:t xml:space="preserve">The selection should reflect and help implement the basic functions of a quality </w:t>
      </w:r>
      <w:r w:rsidRPr="006516FC">
        <w:rPr>
          <w:rFonts w:cs="Arial"/>
        </w:rPr>
        <w:t>Eastern Suffolk BOCES</w:t>
      </w:r>
      <w:r>
        <w:rPr>
          <w:rFonts w:cs="Arial"/>
        </w:rPr>
        <w:t xml:space="preserve"> program.  The materials chosen should:</w:t>
      </w:r>
    </w:p>
    <w:p w14:paraId="2A7C58E1" w14:textId="77777777" w:rsidR="000E6898" w:rsidRDefault="000E6898" w:rsidP="000E6898">
      <w:pPr>
        <w:jc w:val="both"/>
        <w:rPr>
          <w:rFonts w:cs="Arial"/>
        </w:rPr>
      </w:pPr>
    </w:p>
    <w:p w14:paraId="7F6A71AC" w14:textId="77777777" w:rsidR="000E6898" w:rsidRDefault="000E6898" w:rsidP="000E6898">
      <w:pPr>
        <w:numPr>
          <w:ilvl w:val="0"/>
          <w:numId w:val="5"/>
        </w:numPr>
        <w:jc w:val="both"/>
        <w:rPr>
          <w:rFonts w:cs="Arial"/>
        </w:rPr>
      </w:pPr>
      <w:r>
        <w:rPr>
          <w:rFonts w:cs="Arial"/>
        </w:rPr>
        <w:t>provide teachers and students with materials that will support and enrich the curriculum and</w:t>
      </w:r>
    </w:p>
    <w:p w14:paraId="3197CDB2" w14:textId="77777777" w:rsidR="000E6898" w:rsidRDefault="000E6898" w:rsidP="000E6898">
      <w:pPr>
        <w:ind w:left="1080"/>
        <w:jc w:val="both"/>
        <w:rPr>
          <w:rFonts w:cs="Arial"/>
        </w:rPr>
      </w:pPr>
    </w:p>
    <w:p w14:paraId="27BAE308" w14:textId="77777777" w:rsidR="000E6898" w:rsidRDefault="000E6898" w:rsidP="000E6898">
      <w:pPr>
        <w:numPr>
          <w:ilvl w:val="0"/>
          <w:numId w:val="5"/>
        </w:numPr>
        <w:jc w:val="both"/>
        <w:rPr>
          <w:rFonts w:cs="Arial"/>
        </w:rPr>
      </w:pPr>
      <w:r>
        <w:rPr>
          <w:rFonts w:cs="Arial"/>
        </w:rPr>
        <w:t>enable and encourage students to further develop their full potential as creative and responsible individuals by meeting and stimulating the greatest possible diversity of interest and abilities.</w:t>
      </w:r>
    </w:p>
    <w:p w14:paraId="47A47AAE" w14:textId="77777777" w:rsidR="000E6898" w:rsidRDefault="000E6898" w:rsidP="000E6898">
      <w:pPr>
        <w:jc w:val="both"/>
        <w:rPr>
          <w:rFonts w:cs="Arial"/>
        </w:rPr>
      </w:pPr>
    </w:p>
    <w:p w14:paraId="0C0337B6" w14:textId="77777777" w:rsidR="000E6898" w:rsidRDefault="000E6898" w:rsidP="000E6898">
      <w:pPr>
        <w:numPr>
          <w:ilvl w:val="2"/>
          <w:numId w:val="6"/>
        </w:numPr>
        <w:jc w:val="both"/>
        <w:rPr>
          <w:rFonts w:cs="Arial"/>
        </w:rPr>
      </w:pPr>
      <w:r>
        <w:rPr>
          <w:rFonts w:cs="Arial"/>
        </w:rPr>
        <w:t>To fulfill these two basic functions, endeavor should be made to provide easy access to a cataloged and comprehensive selection of a variety of materials at appropriate levels of difficulty to:</w:t>
      </w:r>
    </w:p>
    <w:p w14:paraId="727CF411" w14:textId="77777777" w:rsidR="000E6898" w:rsidRDefault="000E6898" w:rsidP="000E6898">
      <w:pPr>
        <w:jc w:val="both"/>
        <w:rPr>
          <w:rFonts w:cs="Arial"/>
        </w:rPr>
      </w:pPr>
    </w:p>
    <w:p w14:paraId="3EAC1DCC" w14:textId="77777777" w:rsidR="000E6898" w:rsidRDefault="000E6898" w:rsidP="000E6898">
      <w:pPr>
        <w:numPr>
          <w:ilvl w:val="3"/>
          <w:numId w:val="6"/>
        </w:numPr>
        <w:jc w:val="both"/>
        <w:rPr>
          <w:rFonts w:cs="Arial"/>
        </w:rPr>
      </w:pPr>
      <w:r>
        <w:rPr>
          <w:rFonts w:cs="Arial"/>
        </w:rPr>
        <w:t>generate an understanding of American freedom and a desire to preserve those freedoms through the development of informed and responsible citizenship;</w:t>
      </w:r>
    </w:p>
    <w:p w14:paraId="6BFFEB0E" w14:textId="77777777" w:rsidR="000E6898" w:rsidRDefault="000E6898" w:rsidP="000E6898">
      <w:pPr>
        <w:ind w:left="1080"/>
        <w:jc w:val="both"/>
        <w:rPr>
          <w:rFonts w:cs="Arial"/>
        </w:rPr>
      </w:pPr>
    </w:p>
    <w:p w14:paraId="53E97105" w14:textId="77777777" w:rsidR="000E6898" w:rsidRDefault="000E6898" w:rsidP="000E6898">
      <w:pPr>
        <w:numPr>
          <w:ilvl w:val="3"/>
          <w:numId w:val="6"/>
        </w:numPr>
        <w:jc w:val="both"/>
        <w:rPr>
          <w:rFonts w:cs="Arial"/>
        </w:rPr>
      </w:pPr>
      <w:r>
        <w:rPr>
          <w:rFonts w:cs="Arial"/>
        </w:rPr>
        <w:t>develop intellectual and practical skills, literacy and aesthetic taste and discrimination in choice of materials;</w:t>
      </w:r>
    </w:p>
    <w:p w14:paraId="3DA1AD40" w14:textId="77777777" w:rsidR="000E6898" w:rsidRDefault="000E6898" w:rsidP="000E6898">
      <w:pPr>
        <w:jc w:val="both"/>
        <w:rPr>
          <w:rFonts w:cs="Arial"/>
        </w:rPr>
      </w:pPr>
    </w:p>
    <w:p w14:paraId="7E804152" w14:textId="77777777" w:rsidR="000E6898" w:rsidRDefault="000E6898" w:rsidP="000E6898">
      <w:pPr>
        <w:numPr>
          <w:ilvl w:val="3"/>
          <w:numId w:val="6"/>
        </w:numPr>
        <w:jc w:val="both"/>
        <w:rPr>
          <w:rFonts w:cs="Arial"/>
        </w:rPr>
      </w:pPr>
      <w:r>
        <w:rPr>
          <w:rFonts w:cs="Arial"/>
        </w:rPr>
        <w:t>foster a breadth and depth of insight that will stimulate growth of ethical standards and a sensitivity of social, intellectual, and aesthetic values;</w:t>
      </w:r>
    </w:p>
    <w:p w14:paraId="1956D529" w14:textId="77777777" w:rsidR="000E6898" w:rsidRDefault="000E6898" w:rsidP="000E6898">
      <w:pPr>
        <w:ind w:left="1080"/>
        <w:jc w:val="both"/>
        <w:rPr>
          <w:rFonts w:cs="Arial"/>
        </w:rPr>
      </w:pPr>
    </w:p>
    <w:p w14:paraId="333C4ECD" w14:textId="77777777" w:rsidR="000E6898" w:rsidRDefault="000E6898" w:rsidP="000E6898">
      <w:pPr>
        <w:numPr>
          <w:ilvl w:val="3"/>
          <w:numId w:val="6"/>
        </w:numPr>
        <w:jc w:val="both"/>
        <w:rPr>
          <w:rFonts w:cs="Arial"/>
        </w:rPr>
      </w:pPr>
      <w:r>
        <w:rPr>
          <w:rFonts w:cs="Arial"/>
        </w:rPr>
        <w:t>encourage students to locate, use, and evaluate as much material as possible on opposing sides of controversial issues so that they may develop, under guidance, the practice of critical examination and thinking;</w:t>
      </w:r>
    </w:p>
    <w:p w14:paraId="2BA7DE33" w14:textId="77777777" w:rsidR="000E6898" w:rsidRDefault="000E6898" w:rsidP="000E6898">
      <w:pPr>
        <w:jc w:val="both"/>
        <w:rPr>
          <w:rFonts w:cs="Arial"/>
        </w:rPr>
      </w:pPr>
    </w:p>
    <w:p w14:paraId="62040831" w14:textId="77777777" w:rsidR="000E6898" w:rsidRDefault="000E6898" w:rsidP="000E6898">
      <w:pPr>
        <w:numPr>
          <w:ilvl w:val="3"/>
          <w:numId w:val="6"/>
        </w:numPr>
        <w:jc w:val="both"/>
        <w:rPr>
          <w:rFonts w:cs="Arial"/>
        </w:rPr>
      </w:pPr>
      <w:r>
        <w:rPr>
          <w:rFonts w:cs="Arial"/>
        </w:rPr>
        <w:t>fairly represent the many religious, ethnic, and cultural groups and their contribution to our American heritage; and</w:t>
      </w:r>
    </w:p>
    <w:p w14:paraId="4FBB2C72" w14:textId="77777777" w:rsidR="000E6898" w:rsidRDefault="000E6898" w:rsidP="000E6898">
      <w:pPr>
        <w:ind w:left="1080"/>
        <w:jc w:val="both"/>
        <w:rPr>
          <w:rFonts w:cs="Arial"/>
        </w:rPr>
      </w:pPr>
    </w:p>
    <w:p w14:paraId="5AA4F9CA" w14:textId="77777777" w:rsidR="000E6898" w:rsidRDefault="000E6898" w:rsidP="000E6898">
      <w:pPr>
        <w:numPr>
          <w:ilvl w:val="3"/>
          <w:numId w:val="6"/>
        </w:numPr>
        <w:jc w:val="both"/>
        <w:rPr>
          <w:rFonts w:cs="Arial"/>
        </w:rPr>
      </w:pPr>
      <w:r>
        <w:rPr>
          <w:rFonts w:cs="Arial"/>
        </w:rPr>
        <w:t>encourage the professional growth of the faculty.</w:t>
      </w:r>
    </w:p>
    <w:p w14:paraId="060F9533" w14:textId="77777777" w:rsidR="000E6898" w:rsidRDefault="000E6898" w:rsidP="000E6898">
      <w:pPr>
        <w:jc w:val="both"/>
        <w:rPr>
          <w:rFonts w:cs="Arial"/>
        </w:rPr>
      </w:pPr>
    </w:p>
    <w:p w14:paraId="1EDB7EB3" w14:textId="77777777" w:rsidR="000E6898" w:rsidRDefault="000E6898" w:rsidP="000E6898">
      <w:pPr>
        <w:numPr>
          <w:ilvl w:val="4"/>
          <w:numId w:val="6"/>
        </w:numPr>
        <w:jc w:val="both"/>
        <w:rPr>
          <w:rFonts w:cs="Arial"/>
        </w:rPr>
      </w:pPr>
      <w:r>
        <w:rPr>
          <w:rFonts w:cs="Arial"/>
        </w:rPr>
        <w:t>Controversial Topics and Material</w:t>
      </w:r>
    </w:p>
    <w:p w14:paraId="65986334" w14:textId="77777777" w:rsidR="000E6898" w:rsidRDefault="000E6898" w:rsidP="000E6898">
      <w:pPr>
        <w:jc w:val="both"/>
        <w:rPr>
          <w:rFonts w:cs="Arial"/>
        </w:rPr>
      </w:pPr>
    </w:p>
    <w:p w14:paraId="2222BB5A" w14:textId="2FDD7B5E" w:rsidR="000E6898" w:rsidRDefault="000E6898" w:rsidP="000E6898">
      <w:pPr>
        <w:ind w:left="1080"/>
        <w:jc w:val="both"/>
        <w:rPr>
          <w:rFonts w:cs="Arial"/>
        </w:rPr>
      </w:pPr>
      <w:r>
        <w:rPr>
          <w:rFonts w:cs="Arial"/>
        </w:rPr>
        <w:t xml:space="preserve">All instructional curriculums will undoubtedly include controversial topics or materials at one time or another.  For purposes of this policy, a controversial topic is one to which an individual formally objects as being inappropriate for use in a public school classroom.  </w:t>
      </w:r>
    </w:p>
    <w:p w14:paraId="5ED282D0" w14:textId="77777777" w:rsidR="000E6898" w:rsidRDefault="000E6898" w:rsidP="000E6898">
      <w:pPr>
        <w:ind w:left="1080"/>
        <w:jc w:val="both"/>
        <w:rPr>
          <w:rFonts w:cs="Arial"/>
        </w:rPr>
      </w:pPr>
    </w:p>
    <w:p w14:paraId="56F98EEE" w14:textId="01F2EC5F" w:rsidR="00DB3D01" w:rsidRDefault="008672F2" w:rsidP="006516FC">
      <w:pPr>
        <w:pStyle w:val="Heading4"/>
        <w:tabs>
          <w:tab w:val="clear" w:pos="547"/>
          <w:tab w:val="clear" w:pos="1080"/>
          <w:tab w:val="clear" w:pos="1440"/>
          <w:tab w:val="clear" w:pos="4507"/>
          <w:tab w:val="clear" w:pos="7200"/>
          <w:tab w:val="clear" w:pos="9000"/>
        </w:tabs>
        <w:spacing w:line="240" w:lineRule="auto"/>
        <w:rPr>
          <w:rFonts w:ascii="Arial" w:hAnsi="Arial" w:cs="Arial"/>
          <w:sz w:val="22"/>
        </w:rPr>
      </w:pPr>
      <w:r>
        <w:rPr>
          <w:rFonts w:ascii="Arial" w:hAnsi="Arial" w:cs="Arial"/>
          <w:sz w:val="22"/>
        </w:rPr>
        <w:t xml:space="preserve">Objections to </w:t>
      </w:r>
      <w:r w:rsidR="00DB3D01">
        <w:rPr>
          <w:rFonts w:ascii="Arial" w:hAnsi="Arial" w:cs="Arial"/>
          <w:sz w:val="22"/>
        </w:rPr>
        <w:t>Instructional Material</w:t>
      </w:r>
    </w:p>
    <w:p w14:paraId="3EED1DD2" w14:textId="77777777" w:rsidR="00DB3D01" w:rsidRDefault="00DB3D01" w:rsidP="006516FC">
      <w:pPr>
        <w:jc w:val="both"/>
        <w:rPr>
          <w:rFonts w:cs="Arial"/>
        </w:rPr>
      </w:pPr>
    </w:p>
    <w:p w14:paraId="3E821ECC" w14:textId="36CAB7BD" w:rsidR="000E6898" w:rsidRDefault="008672F2" w:rsidP="006516FC">
      <w:pPr>
        <w:jc w:val="both"/>
        <w:rPr>
          <w:rFonts w:cs="Arial"/>
        </w:rPr>
      </w:pPr>
      <w:r w:rsidRPr="008672F2">
        <w:rPr>
          <w:rFonts w:cs="Arial"/>
        </w:rPr>
        <w:t>The parent of a student cannot compel the Board to use a particular textbook or discontinue the use of a particular textbook. Further</w:t>
      </w:r>
      <w:r w:rsidR="008F0B52" w:rsidRPr="008F0B52">
        <w:rPr>
          <w:bCs/>
          <w:iCs/>
        </w:rPr>
        <w:t xml:space="preserve"> </w:t>
      </w:r>
      <w:r w:rsidR="008F0B52" w:rsidRPr="008F0B52">
        <w:rPr>
          <w:rFonts w:cs="Arial"/>
          <w:bCs/>
          <w:iCs/>
        </w:rPr>
        <w:t>ESBOCES</w:t>
      </w:r>
      <w:r w:rsidR="008F0B52" w:rsidRPr="008F0B52">
        <w:rPr>
          <w:rFonts w:cs="Arial"/>
        </w:rPr>
        <w:t xml:space="preserve"> </w:t>
      </w:r>
      <w:r w:rsidRPr="008672F2">
        <w:rPr>
          <w:rFonts w:cs="Arial"/>
        </w:rPr>
        <w:t>may not be compelled to assign an alternate curriculum to a student based upon a parent's disapproval of classroom assignments. Students may be able to be excused from instruction in very limited circumstances outlined in law and regulation.</w:t>
      </w:r>
    </w:p>
    <w:p w14:paraId="6FECA2AF" w14:textId="77777777" w:rsidR="000E6898" w:rsidRDefault="000E6898" w:rsidP="006516FC">
      <w:pPr>
        <w:jc w:val="both"/>
        <w:rPr>
          <w:rFonts w:cs="Arial"/>
        </w:rPr>
      </w:pPr>
    </w:p>
    <w:p w14:paraId="04F1FDE4" w14:textId="7E4C4937" w:rsidR="008672F2" w:rsidRDefault="008F0B52" w:rsidP="006516FC">
      <w:pPr>
        <w:jc w:val="both"/>
        <w:rPr>
          <w:rFonts w:cs="Arial"/>
        </w:rPr>
      </w:pPr>
      <w:r w:rsidRPr="008F0B52">
        <w:rPr>
          <w:rFonts w:cs="Arial"/>
          <w:bCs/>
          <w:iCs/>
        </w:rPr>
        <w:lastRenderedPageBreak/>
        <w:t>ESBOCES</w:t>
      </w:r>
      <w:r w:rsidR="00D97EA5" w:rsidRPr="00D97EA5">
        <w:rPr>
          <w:rFonts w:cs="Arial"/>
        </w:rPr>
        <w:t xml:space="preserve"> community members who have questions or concerns about instructional materials are encouraged to bring these questions and concerns to instructional staff and/or the school library media specialist(s).</w:t>
      </w:r>
    </w:p>
    <w:p w14:paraId="708AAE30" w14:textId="134952E3" w:rsidR="00D97EA5" w:rsidRDefault="00D97EA5" w:rsidP="006516FC">
      <w:pPr>
        <w:jc w:val="both"/>
        <w:rPr>
          <w:rFonts w:cs="Arial"/>
        </w:rPr>
      </w:pPr>
    </w:p>
    <w:p w14:paraId="7B6909A4" w14:textId="58BDE984" w:rsidR="00D97EA5" w:rsidRDefault="008F0B52" w:rsidP="00D97EA5">
      <w:pPr>
        <w:jc w:val="both"/>
        <w:rPr>
          <w:rFonts w:cs="Arial"/>
        </w:rPr>
      </w:pPr>
      <w:r w:rsidRPr="008F0B52">
        <w:rPr>
          <w:rFonts w:cs="Arial"/>
          <w:bCs/>
          <w:iCs/>
        </w:rPr>
        <w:t>ESBOCES</w:t>
      </w:r>
      <w:r w:rsidR="00D97EA5" w:rsidRPr="00D97EA5">
        <w:rPr>
          <w:rFonts w:cs="Arial"/>
        </w:rPr>
        <w:t xml:space="preserve"> community members who wish to formally object to instructional materials must submit their objections in writing to the Superintendent. </w:t>
      </w:r>
      <w:r w:rsidRPr="008F0B52">
        <w:rPr>
          <w:rFonts w:cs="Arial"/>
          <w:bCs/>
          <w:iCs/>
        </w:rPr>
        <w:t>ESBOCES</w:t>
      </w:r>
      <w:r w:rsidR="00D97EA5" w:rsidRPr="00D97EA5">
        <w:rPr>
          <w:rFonts w:cs="Arial"/>
        </w:rPr>
        <w:t xml:space="preserve"> staff who object to instructional materials must follow the same process as all </w:t>
      </w:r>
      <w:r w:rsidRPr="008F0B52">
        <w:rPr>
          <w:rFonts w:cs="Arial"/>
          <w:bCs/>
          <w:iCs/>
        </w:rPr>
        <w:t>ESBOCES</w:t>
      </w:r>
      <w:r w:rsidR="00D97EA5" w:rsidRPr="00D97EA5">
        <w:rPr>
          <w:rFonts w:cs="Arial"/>
        </w:rPr>
        <w:t xml:space="preserve"> community members. Challenged instructional materials will remain in use and/or circulation until a final decision has been made. The Board will be informed of any objection the Superintendent receives.</w:t>
      </w:r>
    </w:p>
    <w:p w14:paraId="10B159A9" w14:textId="77777777" w:rsidR="00D97EA5" w:rsidRPr="00D97EA5" w:rsidRDefault="00D97EA5" w:rsidP="00D97EA5">
      <w:pPr>
        <w:jc w:val="both"/>
        <w:rPr>
          <w:rFonts w:cs="Arial"/>
        </w:rPr>
      </w:pPr>
    </w:p>
    <w:p w14:paraId="07A3C753" w14:textId="3D1D14FC" w:rsidR="00D97EA5" w:rsidRDefault="00D97EA5" w:rsidP="008F0B52">
      <w:pPr>
        <w:jc w:val="both"/>
        <w:rPr>
          <w:rFonts w:cs="Arial"/>
        </w:rPr>
      </w:pPr>
      <w:r w:rsidRPr="00D97EA5">
        <w:rPr>
          <w:rFonts w:cs="Arial"/>
        </w:rPr>
        <w:t xml:space="preserve">The Superintendent will designate a review committee to investigate and evaluate the challenged instructional material. The committee will include, among others, the school library media specialist from the building where the objection originated and the building principal. The committee will evaluate the challenged material according to the </w:t>
      </w:r>
      <w:bookmarkStart w:id="1" w:name="_Hlk214372761"/>
      <w:r w:rsidR="008F0B52">
        <w:rPr>
          <w:rFonts w:cs="Arial"/>
        </w:rPr>
        <w:t>ESBOCES</w:t>
      </w:r>
      <w:bookmarkEnd w:id="1"/>
      <w:r w:rsidRPr="00D97EA5">
        <w:rPr>
          <w:rFonts w:cs="Arial"/>
        </w:rPr>
        <w:t xml:space="preserve"> criteria for the evaluation and selection of instructional materials.</w:t>
      </w:r>
    </w:p>
    <w:p w14:paraId="0C693C1D" w14:textId="77777777" w:rsidR="00D97EA5" w:rsidRPr="00D97EA5" w:rsidRDefault="00D97EA5" w:rsidP="00D97EA5">
      <w:pPr>
        <w:jc w:val="both"/>
        <w:rPr>
          <w:rFonts w:cs="Arial"/>
        </w:rPr>
      </w:pPr>
    </w:p>
    <w:p w14:paraId="3122809D" w14:textId="3C33C9ED" w:rsidR="00D97EA5" w:rsidRDefault="00D97EA5" w:rsidP="00D97EA5">
      <w:pPr>
        <w:jc w:val="both"/>
        <w:rPr>
          <w:rFonts w:cs="Arial"/>
        </w:rPr>
      </w:pPr>
      <w:r w:rsidRPr="00D97EA5">
        <w:rPr>
          <w:rFonts w:cs="Arial"/>
        </w:rPr>
        <w:t>The review committee will submit a written report of the results of their review to the Superintendent within 60 days of receipt of the formal written objection.</w:t>
      </w:r>
    </w:p>
    <w:p w14:paraId="29D65514" w14:textId="77777777" w:rsidR="00D97EA5" w:rsidRPr="00D97EA5" w:rsidRDefault="00D97EA5" w:rsidP="00D97EA5">
      <w:pPr>
        <w:jc w:val="both"/>
        <w:rPr>
          <w:rFonts w:cs="Arial"/>
        </w:rPr>
      </w:pPr>
    </w:p>
    <w:p w14:paraId="13ACC920" w14:textId="1E8A9AC9" w:rsidR="00D97EA5" w:rsidRDefault="00D97EA5" w:rsidP="00D97EA5">
      <w:pPr>
        <w:jc w:val="both"/>
        <w:rPr>
          <w:rFonts w:cs="Arial"/>
        </w:rPr>
      </w:pPr>
      <w:r w:rsidRPr="00D97EA5">
        <w:rPr>
          <w:rFonts w:cs="Arial"/>
        </w:rPr>
        <w:t>Appeals of decisions by the review committee may be submitted in writing to the Superintendent who will then submit the appeal to the Board for action.</w:t>
      </w:r>
    </w:p>
    <w:p w14:paraId="4660E58A" w14:textId="77777777" w:rsidR="00D97EA5" w:rsidRPr="00D97EA5" w:rsidRDefault="00D97EA5" w:rsidP="00D97EA5">
      <w:pPr>
        <w:jc w:val="both"/>
        <w:rPr>
          <w:rFonts w:cs="Arial"/>
        </w:rPr>
      </w:pPr>
    </w:p>
    <w:p w14:paraId="66AC8C0B" w14:textId="77777777" w:rsidR="00D97EA5" w:rsidRPr="00D97EA5" w:rsidRDefault="00D97EA5" w:rsidP="00D97EA5">
      <w:pPr>
        <w:jc w:val="both"/>
        <w:rPr>
          <w:rFonts w:cs="Arial"/>
        </w:rPr>
      </w:pPr>
      <w:r w:rsidRPr="00D97EA5">
        <w:rPr>
          <w:rFonts w:cs="Arial"/>
        </w:rPr>
        <w:t>If subsequent objections after an appeal are issued for the same material within a period of five years, the Superintendent can deny the objection based on the previous review and decision.</w:t>
      </w:r>
    </w:p>
    <w:p w14:paraId="7EFD9438" w14:textId="77777777" w:rsidR="00D97EA5" w:rsidRDefault="00D97EA5" w:rsidP="006516FC">
      <w:pPr>
        <w:jc w:val="both"/>
        <w:rPr>
          <w:rFonts w:cs="Arial"/>
        </w:rPr>
      </w:pPr>
    </w:p>
    <w:p w14:paraId="70640E27" w14:textId="03E89AD0" w:rsidR="0008254B" w:rsidRPr="00D97EA5" w:rsidRDefault="00D97EA5" w:rsidP="00D97EA5">
      <w:pPr>
        <w:jc w:val="both"/>
        <w:rPr>
          <w:rFonts w:cs="Arial"/>
          <w:b/>
          <w:bCs/>
        </w:rPr>
      </w:pPr>
      <w:r w:rsidRPr="00D97EA5">
        <w:rPr>
          <w:rFonts w:cs="Arial"/>
          <w:b/>
          <w:bCs/>
        </w:rPr>
        <w:t>Controversial Issues</w:t>
      </w:r>
    </w:p>
    <w:p w14:paraId="0D87D5C3" w14:textId="7F566EB5" w:rsidR="00D97EA5" w:rsidRDefault="00D97EA5" w:rsidP="00D97EA5">
      <w:pPr>
        <w:jc w:val="both"/>
        <w:rPr>
          <w:rFonts w:cs="Arial"/>
        </w:rPr>
      </w:pPr>
    </w:p>
    <w:p w14:paraId="3D82CD6F" w14:textId="66E78B8C" w:rsidR="00D97EA5" w:rsidRDefault="00D97EA5" w:rsidP="00D97EA5">
      <w:pPr>
        <w:jc w:val="both"/>
        <w:rPr>
          <w:rFonts w:cs="Arial"/>
        </w:rPr>
      </w:pPr>
      <w:r w:rsidRPr="00D97EA5">
        <w:rPr>
          <w:rFonts w:cs="Arial"/>
        </w:rPr>
        <w:t>Controversial issues may be studied as part of the curriculum. Instructional staff will present these issues in their classrooms in an impartial and objective manner. It is expected that a library media center's collection, both print and digital, will include items that are considered to be controversial.</w:t>
      </w:r>
    </w:p>
    <w:p w14:paraId="5BE1581E" w14:textId="3051D2F8" w:rsidR="00D97EA5" w:rsidRPr="00D97EA5" w:rsidRDefault="00D97EA5" w:rsidP="00D97EA5">
      <w:pPr>
        <w:jc w:val="both"/>
        <w:rPr>
          <w:rFonts w:cs="Arial"/>
        </w:rPr>
      </w:pPr>
    </w:p>
    <w:p w14:paraId="5E10002D" w14:textId="4E17320F" w:rsidR="00D97EA5" w:rsidRDefault="00D97EA5" w:rsidP="00D97EA5">
      <w:pPr>
        <w:jc w:val="both"/>
        <w:rPr>
          <w:rFonts w:cs="Arial"/>
        </w:rPr>
      </w:pPr>
      <w:r w:rsidRPr="00D97EA5">
        <w:rPr>
          <w:rFonts w:cs="Arial"/>
        </w:rPr>
        <w:t>Instructional staff wishing to call upon outside speakers to present on controversial issues are required to work with the building principal who will keep in mind the obligation to present balanced viewpoints. The building principal will inform the Superintendent of the presentation on the controversial issue prior to it occurring.</w:t>
      </w:r>
    </w:p>
    <w:p w14:paraId="6AE84B9A" w14:textId="77777777" w:rsidR="00D97EA5" w:rsidRPr="00D97EA5" w:rsidRDefault="00D97EA5" w:rsidP="00D97EA5">
      <w:pPr>
        <w:jc w:val="both"/>
        <w:rPr>
          <w:rFonts w:cs="Arial"/>
        </w:rPr>
      </w:pPr>
    </w:p>
    <w:p w14:paraId="26E3AAEC" w14:textId="77777777" w:rsidR="00D97EA5" w:rsidRPr="00D97EA5" w:rsidRDefault="00D97EA5" w:rsidP="00D97EA5">
      <w:pPr>
        <w:jc w:val="both"/>
        <w:rPr>
          <w:rFonts w:cs="Arial"/>
        </w:rPr>
      </w:pPr>
      <w:r w:rsidRPr="00D97EA5">
        <w:rPr>
          <w:rFonts w:cs="Arial"/>
        </w:rPr>
        <w:t>Any objection to how a controversial issue is being taught, including the use of a guest speaker, should be directed to the building principal who will consult with appropriate instructional staff to address the objection.</w:t>
      </w:r>
    </w:p>
    <w:p w14:paraId="31E20732" w14:textId="77777777" w:rsidR="00D97EA5" w:rsidRDefault="00D97EA5" w:rsidP="00D97EA5">
      <w:pPr>
        <w:jc w:val="both"/>
        <w:rPr>
          <w:rFonts w:cs="Arial"/>
        </w:rPr>
      </w:pPr>
    </w:p>
    <w:p w14:paraId="06961ED7" w14:textId="1BC3F0CA" w:rsidR="00D97EA5" w:rsidRDefault="00D97EA5" w:rsidP="00D97EA5">
      <w:pPr>
        <w:jc w:val="both"/>
        <w:rPr>
          <w:rFonts w:cs="Arial"/>
        </w:rPr>
      </w:pPr>
      <w:r w:rsidRPr="00D97EA5">
        <w:rPr>
          <w:rFonts w:cs="Arial"/>
        </w:rPr>
        <w:t xml:space="preserve">If the objection is related an instructional material being used in the teaching of a controversial issue, the process requesting reconsideration of library or instructional materials should be followed. Objections to instructional materials by </w:t>
      </w:r>
      <w:r w:rsidR="008F0B52" w:rsidRPr="008F0B52">
        <w:rPr>
          <w:rFonts w:cs="Arial"/>
        </w:rPr>
        <w:t xml:space="preserve">ESBOCES </w:t>
      </w:r>
      <w:r w:rsidRPr="00D97EA5">
        <w:rPr>
          <w:rFonts w:cs="Arial"/>
        </w:rPr>
        <w:t>community members must be submitted in writing to the Superintendent. If the objection is related to the curriculum or New York State learning standards, the building principal will address the matter with the individual(s) raising the objection.</w:t>
      </w:r>
    </w:p>
    <w:p w14:paraId="0D198EE8" w14:textId="288BFFAC" w:rsidR="00D97EA5" w:rsidRDefault="00D97EA5" w:rsidP="00D97EA5">
      <w:pPr>
        <w:jc w:val="both"/>
        <w:rPr>
          <w:rFonts w:cs="Arial"/>
        </w:rPr>
      </w:pPr>
    </w:p>
    <w:p w14:paraId="1DDC3577" w14:textId="23FBD0C0" w:rsidR="00D97EA5" w:rsidRDefault="00D97EA5" w:rsidP="00D97EA5">
      <w:pPr>
        <w:jc w:val="both"/>
        <w:rPr>
          <w:rFonts w:cs="Arial"/>
        </w:rPr>
      </w:pPr>
    </w:p>
    <w:p w14:paraId="0E842A46" w14:textId="77777777" w:rsidR="00D97EA5" w:rsidRDefault="00D97EA5" w:rsidP="00D97EA5">
      <w:pPr>
        <w:jc w:val="both"/>
        <w:rPr>
          <w:rFonts w:cs="Arial"/>
        </w:rPr>
      </w:pPr>
    </w:p>
    <w:p w14:paraId="497FE6CD" w14:textId="77777777" w:rsidR="0008254B" w:rsidRDefault="0008254B" w:rsidP="0008254B">
      <w:pPr>
        <w:jc w:val="both"/>
        <w:rPr>
          <w:rFonts w:cs="Arial"/>
        </w:rPr>
      </w:pPr>
      <w:r>
        <w:rPr>
          <w:rFonts w:cs="Arial"/>
          <w:b/>
        </w:rPr>
        <w:t>References:</w:t>
      </w:r>
    </w:p>
    <w:p w14:paraId="4AF1324D" w14:textId="77777777" w:rsidR="000E6898" w:rsidRPr="0008254B" w:rsidRDefault="000E6898" w:rsidP="000E6898">
      <w:pPr>
        <w:jc w:val="both"/>
        <w:rPr>
          <w:rFonts w:cs="Arial"/>
        </w:rPr>
      </w:pPr>
      <w:r>
        <w:rPr>
          <w:rFonts w:cs="Arial"/>
        </w:rPr>
        <w:t>Administrative Regulation 7220R.1 – Controversial Issues</w:t>
      </w:r>
    </w:p>
    <w:p w14:paraId="5F321609" w14:textId="77777777" w:rsidR="00D97EA5" w:rsidRPr="00D97EA5" w:rsidRDefault="00D97EA5" w:rsidP="00D97EA5">
      <w:pPr>
        <w:jc w:val="both"/>
        <w:rPr>
          <w:rFonts w:cs="Arial"/>
        </w:rPr>
      </w:pPr>
      <w:r w:rsidRPr="00D97EA5">
        <w:rPr>
          <w:rFonts w:cs="Arial"/>
        </w:rPr>
        <w:t>Education Law §§ 701, 711, 809, 1604, 1709, 1804, 2503, and 3204</w:t>
      </w:r>
    </w:p>
    <w:p w14:paraId="1F843E00" w14:textId="77777777" w:rsidR="00D97EA5" w:rsidRPr="00D97EA5" w:rsidRDefault="00D97EA5" w:rsidP="00D97EA5">
      <w:pPr>
        <w:jc w:val="both"/>
        <w:rPr>
          <w:rFonts w:cs="Arial"/>
        </w:rPr>
      </w:pPr>
      <w:r w:rsidRPr="00D97EA5">
        <w:rPr>
          <w:rFonts w:cs="Arial"/>
        </w:rPr>
        <w:t>8 NYCRR §§ 16.2 and 135.3</w:t>
      </w:r>
    </w:p>
    <w:p w14:paraId="3061D140" w14:textId="77777777" w:rsidR="00DB3D01" w:rsidRDefault="00DB3D01" w:rsidP="006516FC">
      <w:pPr>
        <w:jc w:val="both"/>
        <w:rPr>
          <w:b/>
          <w:bCs/>
          <w:sz w:val="16"/>
        </w:rPr>
      </w:pPr>
    </w:p>
    <w:p w14:paraId="33A54AC2" w14:textId="77777777" w:rsidR="0008254B" w:rsidRDefault="0008254B">
      <w:pPr>
        <w:tabs>
          <w:tab w:val="left" w:pos="547"/>
          <w:tab w:val="left" w:pos="1080"/>
          <w:tab w:val="left" w:pos="1440"/>
          <w:tab w:val="left" w:pos="4507"/>
          <w:tab w:val="left" w:pos="7200"/>
          <w:tab w:val="left" w:pos="9000"/>
        </w:tabs>
        <w:jc w:val="both"/>
        <w:rPr>
          <w:sz w:val="18"/>
        </w:rPr>
      </w:pPr>
    </w:p>
    <w:p w14:paraId="3F863651" w14:textId="1C4EDDCE" w:rsidR="000E6898" w:rsidRDefault="000E6898" w:rsidP="000E6898">
      <w:pPr>
        <w:tabs>
          <w:tab w:val="left" w:pos="547"/>
          <w:tab w:val="left" w:pos="1080"/>
          <w:tab w:val="left" w:pos="1440"/>
          <w:tab w:val="left" w:pos="4507"/>
          <w:tab w:val="left" w:pos="7200"/>
          <w:tab w:val="left" w:pos="9000"/>
        </w:tabs>
        <w:jc w:val="both"/>
        <w:rPr>
          <w:sz w:val="18"/>
        </w:rPr>
      </w:pPr>
      <w:r>
        <w:rPr>
          <w:sz w:val="18"/>
        </w:rPr>
        <w:t>First Adopted:  7/1/</w:t>
      </w:r>
      <w:r w:rsidR="00B90D12">
        <w:rPr>
          <w:sz w:val="18"/>
        </w:rPr>
        <w:t>20</w:t>
      </w:r>
      <w:r>
        <w:rPr>
          <w:sz w:val="18"/>
        </w:rPr>
        <w:t>03</w:t>
      </w:r>
    </w:p>
    <w:p w14:paraId="1ADE86F6" w14:textId="218994DD" w:rsidR="000E6898" w:rsidRDefault="000E6898" w:rsidP="000E6898">
      <w:pPr>
        <w:tabs>
          <w:tab w:val="left" w:pos="547"/>
          <w:tab w:val="left" w:pos="1080"/>
          <w:tab w:val="left" w:pos="1440"/>
          <w:tab w:val="left" w:pos="4507"/>
          <w:tab w:val="left" w:pos="7200"/>
          <w:tab w:val="left" w:pos="9000"/>
        </w:tabs>
        <w:jc w:val="both"/>
        <w:rPr>
          <w:sz w:val="18"/>
        </w:rPr>
      </w:pPr>
      <w:r>
        <w:rPr>
          <w:sz w:val="18"/>
        </w:rPr>
        <w:t>Readopted:  7/11/</w:t>
      </w:r>
      <w:r w:rsidR="00B90D12">
        <w:rPr>
          <w:sz w:val="18"/>
        </w:rPr>
        <w:t>20</w:t>
      </w:r>
      <w:r>
        <w:rPr>
          <w:sz w:val="18"/>
        </w:rPr>
        <w:t>07</w:t>
      </w:r>
    </w:p>
    <w:p w14:paraId="65EC546C" w14:textId="3D044FA8" w:rsidR="000E6898" w:rsidRDefault="000E6898" w:rsidP="000E6898">
      <w:pPr>
        <w:tabs>
          <w:tab w:val="left" w:pos="547"/>
          <w:tab w:val="left" w:pos="1080"/>
          <w:tab w:val="left" w:pos="1440"/>
          <w:tab w:val="left" w:pos="4507"/>
          <w:tab w:val="left" w:pos="7200"/>
          <w:tab w:val="left" w:pos="9000"/>
        </w:tabs>
        <w:jc w:val="both"/>
        <w:rPr>
          <w:sz w:val="18"/>
        </w:rPr>
      </w:pPr>
      <w:r>
        <w:rPr>
          <w:sz w:val="18"/>
        </w:rPr>
        <w:t>Revised:  1/25/</w:t>
      </w:r>
      <w:r w:rsidR="00B90D12">
        <w:rPr>
          <w:sz w:val="18"/>
        </w:rPr>
        <w:t>20</w:t>
      </w:r>
      <w:r>
        <w:rPr>
          <w:sz w:val="18"/>
        </w:rPr>
        <w:t>12</w:t>
      </w:r>
    </w:p>
    <w:p w14:paraId="57F635BC" w14:textId="4F903C08" w:rsidR="00DF17CF" w:rsidRDefault="000E6898" w:rsidP="000E6898">
      <w:pPr>
        <w:tabs>
          <w:tab w:val="left" w:pos="547"/>
          <w:tab w:val="left" w:pos="1080"/>
          <w:tab w:val="left" w:pos="1440"/>
          <w:tab w:val="left" w:pos="4507"/>
          <w:tab w:val="left" w:pos="7200"/>
          <w:tab w:val="left" w:pos="9000"/>
        </w:tabs>
        <w:jc w:val="both"/>
        <w:rPr>
          <w:sz w:val="18"/>
        </w:rPr>
      </w:pPr>
      <w:r>
        <w:rPr>
          <w:sz w:val="18"/>
        </w:rPr>
        <w:t xml:space="preserve">Revised: </w:t>
      </w:r>
      <w:r w:rsidR="00B90D12">
        <w:rPr>
          <w:sz w:val="18"/>
        </w:rPr>
        <w:t xml:space="preserve">  3/11/2026</w:t>
      </w:r>
    </w:p>
    <w:sectPr w:rsidR="00DF17CF">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24FA8" w14:textId="77777777" w:rsidR="00B46160" w:rsidRDefault="00B46160" w:rsidP="00DB3D01">
      <w:pPr>
        <w:pStyle w:val="Header"/>
      </w:pPr>
      <w:r>
        <w:separator/>
      </w:r>
    </w:p>
  </w:endnote>
  <w:endnote w:type="continuationSeparator" w:id="0">
    <w:p w14:paraId="4A24D446" w14:textId="77777777" w:rsidR="00B46160" w:rsidRDefault="00B46160" w:rsidP="00DB3D01">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8536D" w14:textId="77777777" w:rsidR="00B46160" w:rsidRDefault="00B46160" w:rsidP="00DB3D01">
      <w:pPr>
        <w:pStyle w:val="Header"/>
      </w:pPr>
      <w:r>
        <w:separator/>
      </w:r>
    </w:p>
  </w:footnote>
  <w:footnote w:type="continuationSeparator" w:id="0">
    <w:p w14:paraId="1B02146D" w14:textId="77777777" w:rsidR="00B46160" w:rsidRDefault="00B46160" w:rsidP="00DB3D01">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26FA7" w14:textId="5220B7DC" w:rsidR="00A1271C" w:rsidRPr="00FD016B" w:rsidRDefault="00B90D12" w:rsidP="00B90D12">
    <w:pPr>
      <w:pStyle w:val="Header"/>
      <w:rPr>
        <w:b/>
        <w:sz w:val="24"/>
      </w:rPr>
    </w:pPr>
    <w:r>
      <w:rPr>
        <w:b/>
        <w:sz w:val="24"/>
      </w:rPr>
      <w:t xml:space="preserve">Policy 7220 - </w:t>
    </w:r>
    <w:r w:rsidR="00A1271C">
      <w:rPr>
        <w:b/>
        <w:sz w:val="24"/>
      </w:rPr>
      <w:t>Controversial Issues &amp; Objection to Instructional Materials and Controversial Issues</w:t>
    </w:r>
  </w:p>
  <w:p w14:paraId="2B321D51" w14:textId="77777777" w:rsidR="00DB3D01" w:rsidRDefault="00DB3D01">
    <w:pPr>
      <w:pStyle w:val="Header"/>
      <w:jc w:val="right"/>
      <w:rPr>
        <w:b/>
        <w:bCs/>
        <w:sz w:val="20"/>
      </w:rPr>
    </w:pPr>
    <w:r>
      <w:rPr>
        <w:b/>
        <w:bCs/>
        <w:sz w:val="20"/>
      </w:rPr>
      <w:t xml:space="preserve">Page </w:t>
    </w:r>
    <w:r>
      <w:rPr>
        <w:b/>
        <w:bCs/>
        <w:sz w:val="20"/>
      </w:rPr>
      <w:fldChar w:fldCharType="begin"/>
    </w:r>
    <w:r>
      <w:rPr>
        <w:b/>
        <w:bCs/>
        <w:sz w:val="20"/>
      </w:rPr>
      <w:instrText xml:space="preserve"> PAGE </w:instrText>
    </w:r>
    <w:r>
      <w:rPr>
        <w:b/>
        <w:bCs/>
        <w:sz w:val="20"/>
      </w:rPr>
      <w:fldChar w:fldCharType="separate"/>
    </w:r>
    <w:r w:rsidR="000E6816">
      <w:rPr>
        <w:b/>
        <w:bCs/>
        <w:noProof/>
        <w:sz w:val="20"/>
      </w:rPr>
      <w:t>2</w:t>
    </w:r>
    <w:r>
      <w:rPr>
        <w:b/>
        <w:bCs/>
        <w:sz w:val="20"/>
      </w:rPr>
      <w:fldChar w:fldCharType="end"/>
    </w:r>
    <w:r>
      <w:rPr>
        <w:b/>
        <w:bCs/>
        <w:sz w:val="20"/>
      </w:rPr>
      <w:t xml:space="preserve"> of </w:t>
    </w:r>
    <w:r>
      <w:rPr>
        <w:b/>
        <w:bCs/>
        <w:sz w:val="20"/>
      </w:rPr>
      <w:fldChar w:fldCharType="begin"/>
    </w:r>
    <w:r>
      <w:rPr>
        <w:b/>
        <w:bCs/>
        <w:sz w:val="20"/>
      </w:rPr>
      <w:instrText xml:space="preserve"> NUMPAGES </w:instrText>
    </w:r>
    <w:r>
      <w:rPr>
        <w:b/>
        <w:bCs/>
        <w:sz w:val="20"/>
      </w:rPr>
      <w:fldChar w:fldCharType="separate"/>
    </w:r>
    <w:r w:rsidR="00473956">
      <w:rPr>
        <w:b/>
        <w:bCs/>
        <w:noProof/>
        <w:sz w:val="20"/>
      </w:rPr>
      <w:t>2</w:t>
    </w:r>
    <w:r>
      <w:rPr>
        <w:b/>
        <w:bCs/>
        <w:sz w:val="20"/>
      </w:rPr>
      <w:fldChar w:fldCharType="end"/>
    </w:r>
  </w:p>
  <w:p w14:paraId="3C9B66CC" w14:textId="77777777" w:rsidR="00DB3D01" w:rsidRDefault="00DB3D01">
    <w:pPr>
      <w:pStyle w:val="Header"/>
      <w:jc w:val="right"/>
      <w:rPr>
        <w:b/>
        <w:bCs/>
        <w:sz w:val="20"/>
      </w:rPr>
    </w:pPr>
  </w:p>
  <w:p w14:paraId="30C366B1" w14:textId="77777777" w:rsidR="00DB3D01" w:rsidRDefault="00DB3D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E353" w14:textId="1CD84DE4" w:rsidR="006516FC" w:rsidRPr="006516FC" w:rsidRDefault="000E6898" w:rsidP="006516FC">
    <w:pPr>
      <w:pStyle w:val="Header"/>
      <w:jc w:val="right"/>
      <w:rPr>
        <w:b/>
        <w:sz w:val="20"/>
        <w:szCs w:val="20"/>
      </w:rPr>
    </w:pPr>
    <w:r w:rsidRPr="00905DCA">
      <w:rPr>
        <w:b/>
        <w:noProof/>
        <w:sz w:val="20"/>
        <w:szCs w:val="20"/>
      </w:rPr>
      <mc:AlternateContent>
        <mc:Choice Requires="wps">
          <w:drawing>
            <wp:anchor distT="45720" distB="45720" distL="114300" distR="114300" simplePos="0" relativeHeight="251661312" behindDoc="0" locked="0" layoutInCell="1" allowOverlap="1" wp14:anchorId="73FB33D6" wp14:editId="6A961052">
              <wp:simplePos x="0" y="0"/>
              <wp:positionH relativeFrom="column">
                <wp:posOffset>3333750</wp:posOffset>
              </wp:positionH>
              <wp:positionV relativeFrom="paragraph">
                <wp:posOffset>-171450</wp:posOffset>
              </wp:positionV>
              <wp:extent cx="914400" cy="4762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ln>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3158B28F" w14:textId="4833BCF8" w:rsidR="00905DCA" w:rsidRDefault="00905DCA">
                          <w:pPr>
                            <w:rPr>
                              <w:b/>
                              <w:bCs/>
                              <w:color w:val="FF0000"/>
                            </w:rPr>
                          </w:pPr>
                          <w:r w:rsidRPr="00905DCA">
                            <w:rPr>
                              <w:b/>
                              <w:bCs/>
                              <w:color w:val="FF0000"/>
                            </w:rPr>
                            <w:t>DRAFT</w:t>
                          </w:r>
                        </w:p>
                        <w:p w14:paraId="529858A4" w14:textId="053D1BE3" w:rsidR="00905DCA" w:rsidRDefault="000E6898">
                          <w:pPr>
                            <w:rPr>
                              <w:b/>
                              <w:bCs/>
                              <w:color w:val="FF0000"/>
                            </w:rPr>
                          </w:pPr>
                          <w:r>
                            <w:rPr>
                              <w:b/>
                              <w:bCs/>
                              <w:color w:val="FF0000"/>
                            </w:rPr>
                            <w:t>1-13-2026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FB33D6" id="_x0000_t202" coordsize="21600,21600" o:spt="202" path="m,l,21600r21600,l21600,xe">
              <v:stroke joinstyle="miter"/>
              <v:path gradientshapeok="t" o:connecttype="rect"/>
            </v:shapetype>
            <v:shape id="Text Box 2" o:spid="_x0000_s1026" type="#_x0000_t202" style="position:absolute;left:0;text-align:left;margin-left:262.5pt;margin-top:-13.5pt;width:1in;height: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" fillcolor="white [3201]" strokecolor="red" strokeweight="1pt">
              <v:textbox>
                <w:txbxContent>
                  <w:p w14:paraId="3158B28F" w14:textId="4833BCF8" w:rsidR="00905DCA" w:rsidRDefault="00905DCA">
                    <w:pPr>
                      <w:rPr>
                        <w:b/>
                        <w:bCs/>
                        <w:color w:val="FF0000"/>
                      </w:rPr>
                    </w:pPr>
                    <w:r w:rsidRPr="00905DCA">
                      <w:rPr>
                        <w:b/>
                        <w:bCs/>
                        <w:color w:val="FF0000"/>
                      </w:rPr>
                      <w:t>DRAFT</w:t>
                    </w:r>
                  </w:p>
                  <w:p w14:paraId="529858A4" w14:textId="053D1BE3" w:rsidR="00905DCA" w:rsidRDefault="000E6898">
                    <w:pPr>
                      <w:rPr>
                        <w:b/>
                        <w:bCs/>
                        <w:color w:val="FF0000"/>
                      </w:rPr>
                    </w:pPr>
                    <w:r>
                      <w:rPr>
                        <w:b/>
                        <w:bCs/>
                        <w:color w:val="FF0000"/>
                      </w:rPr>
                      <w:t>1-13-2026</w:t>
                    </w:r>
                  </w:p>
                </w:txbxContent>
              </v:textbox>
            </v:shape>
          </w:pict>
        </mc:Fallback>
      </mc:AlternateContent>
    </w:r>
    <w:r w:rsidRPr="006516FC">
      <w:rPr>
        <w:b/>
        <w:noProof/>
        <w:sz w:val="20"/>
        <w:szCs w:val="20"/>
      </w:rPr>
      <mc:AlternateContent>
        <mc:Choice Requires="wps">
          <w:drawing>
            <wp:anchor distT="0" distB="0" distL="114300" distR="114300" simplePos="0" relativeHeight="251656192" behindDoc="0" locked="0" layoutInCell="1" allowOverlap="1" wp14:anchorId="634955B3" wp14:editId="5FC30495">
              <wp:simplePos x="0" y="0"/>
              <wp:positionH relativeFrom="column">
                <wp:posOffset>1905000</wp:posOffset>
              </wp:positionH>
              <wp:positionV relativeFrom="paragraph">
                <wp:posOffset>114300</wp:posOffset>
              </wp:positionV>
              <wp:extent cx="1238250" cy="1190625"/>
              <wp:effectExtent l="0" t="0" r="0" b="952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60FEC" w14:textId="12B0A330" w:rsidR="006516FC" w:rsidRDefault="006516FC" w:rsidP="006516FC">
                          <w:pPr>
                            <w:rPr>
                              <w:rFonts w:ascii="Arial Narrow" w:hAnsi="Arial Narrow"/>
                              <w:sz w:val="32"/>
                              <w:szCs w:val="32"/>
                            </w:rPr>
                          </w:pPr>
                          <w:r w:rsidRPr="001731CB">
                            <w:rPr>
                              <w:rFonts w:ascii="Arial Narrow" w:hAnsi="Arial Narrow"/>
                              <w:sz w:val="72"/>
                              <w:szCs w:val="72"/>
                            </w:rPr>
                            <w:t>Board</w:t>
                          </w:r>
                        </w:p>
                        <w:p w14:paraId="7F0DAB9E" w14:textId="77777777" w:rsidR="006516FC" w:rsidRDefault="006516FC" w:rsidP="006516FC">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955B3" id="Text Box 15" o:spid="_x0000_s1027" type="#_x0000_t202" style="position:absolute;left:0;text-align:left;margin-left:150pt;margin-top:9pt;width:97.5pt;height:9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" filled="f" stroked="f">
              <v:textbox>
                <w:txbxContent>
                  <w:p w14:paraId="52360FEC" w14:textId="12B0A330" w:rsidR="006516FC" w:rsidRDefault="006516FC" w:rsidP="006516FC">
                    <w:pPr>
                      <w:rPr>
                        <w:rFonts w:ascii="Arial Narrow" w:hAnsi="Arial Narrow"/>
                        <w:sz w:val="32"/>
                        <w:szCs w:val="32"/>
                      </w:rPr>
                    </w:pPr>
                    <w:r w:rsidRPr="001731CB">
                      <w:rPr>
                        <w:rFonts w:ascii="Arial Narrow" w:hAnsi="Arial Narrow"/>
                        <w:sz w:val="72"/>
                        <w:szCs w:val="72"/>
                      </w:rPr>
                      <w:t>Board</w:t>
                    </w:r>
                  </w:p>
                  <w:p w14:paraId="7F0DAB9E" w14:textId="77777777" w:rsidR="006516FC" w:rsidRDefault="006516FC" w:rsidP="006516FC">
                    <w:pPr>
                      <w:rPr>
                        <w:rFonts w:ascii="Arial Narrow" w:hAnsi="Arial Narrow"/>
                        <w:sz w:val="72"/>
                        <w:szCs w:val="72"/>
                      </w:rPr>
                    </w:pPr>
                    <w:r>
                      <w:rPr>
                        <w:rFonts w:ascii="Arial Narrow" w:hAnsi="Arial Narrow"/>
                        <w:sz w:val="72"/>
                        <w:szCs w:val="72"/>
                      </w:rPr>
                      <w:t>Policy</w:t>
                    </w:r>
                  </w:p>
                </w:txbxContent>
              </v:textbox>
            </v:shape>
          </w:pict>
        </mc:Fallback>
      </mc:AlternateContent>
    </w:r>
    <w:r w:rsidR="006732C1" w:rsidRPr="006516FC">
      <w:rPr>
        <w:b/>
        <w:noProof/>
        <w:sz w:val="20"/>
        <w:szCs w:val="20"/>
      </w:rPr>
      <mc:AlternateContent>
        <mc:Choice Requires="wps">
          <w:drawing>
            <wp:anchor distT="0" distB="0" distL="114300" distR="114300" simplePos="0" relativeHeight="251659264" behindDoc="0" locked="0" layoutInCell="1" allowOverlap="1" wp14:anchorId="7BFC88EB" wp14:editId="5F4C3DB8">
              <wp:simplePos x="0" y="0"/>
              <wp:positionH relativeFrom="column">
                <wp:posOffset>-95250</wp:posOffset>
              </wp:positionH>
              <wp:positionV relativeFrom="paragraph">
                <wp:posOffset>-66675</wp:posOffset>
              </wp:positionV>
              <wp:extent cx="1741805" cy="1033145"/>
              <wp:effectExtent l="0" t="0" r="127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72D643" w14:textId="645433A8" w:rsidR="006516FC" w:rsidRDefault="006732C1" w:rsidP="006516FC">
                          <w:r w:rsidRPr="0027341F">
                            <w:rPr>
                              <w:noProof/>
                            </w:rPr>
                            <w:drawing>
                              <wp:inline distT="0" distB="0" distL="0" distR="0" wp14:anchorId="2809CB50" wp14:editId="2F68D8DC">
                                <wp:extent cx="1562100" cy="942975"/>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FC88EB" id="Text Box 18" o:spid="_x0000_s1028" type="#_x0000_t202" style="position:absolute;left:0;text-align:left;margin-left:-7.5pt;margin-top:-5.25pt;width:137.15pt;height:8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" stroked="f">
              <v:textbox style="mso-fit-shape-to-text:t">
                <w:txbxContent>
                  <w:p w14:paraId="5372D643" w14:textId="645433A8" w:rsidR="006516FC" w:rsidRDefault="006732C1" w:rsidP="006516FC">
                    <w:r w:rsidRPr="0027341F">
                      <w:rPr>
                        <w:noProof/>
                      </w:rPr>
                      <w:drawing>
                        <wp:inline distT="0" distB="0" distL="0" distR="0" wp14:anchorId="2809CB50" wp14:editId="2F68D8DC">
                          <wp:extent cx="1562100" cy="942975"/>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txbxContent>
              </v:textbox>
            </v:shape>
          </w:pict>
        </mc:Fallback>
      </mc:AlternateContent>
    </w:r>
    <w:r w:rsidR="006732C1" w:rsidRPr="006516FC">
      <w:rPr>
        <w:noProof/>
        <w:sz w:val="20"/>
        <w:szCs w:val="20"/>
      </w:rPr>
      <mc:AlternateContent>
        <mc:Choice Requires="wps">
          <w:drawing>
            <wp:anchor distT="0" distB="0" distL="114300" distR="114300" simplePos="0" relativeHeight="251658240" behindDoc="0" locked="0" layoutInCell="1" allowOverlap="1" wp14:anchorId="221D90D1" wp14:editId="60F835ED">
              <wp:simplePos x="0" y="0"/>
              <wp:positionH relativeFrom="column">
                <wp:posOffset>1828800</wp:posOffset>
              </wp:positionH>
              <wp:positionV relativeFrom="paragraph">
                <wp:posOffset>-38100</wp:posOffset>
              </wp:positionV>
              <wp:extent cx="0" cy="1581785"/>
              <wp:effectExtent l="19050" t="19050" r="19050" b="2794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89E369D"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" strokeweight="3pt"/>
          </w:pict>
        </mc:Fallback>
      </mc:AlternateContent>
    </w:r>
    <w:r w:rsidR="006516FC">
      <w:rPr>
        <w:b/>
        <w:sz w:val="20"/>
        <w:szCs w:val="20"/>
      </w:rPr>
      <w:t>722</w:t>
    </w:r>
    <w:r>
      <w:rPr>
        <w:b/>
        <w:sz w:val="20"/>
        <w:szCs w:val="20"/>
      </w:rPr>
      <w:t>0</w:t>
    </w:r>
  </w:p>
  <w:p w14:paraId="39B0A21F" w14:textId="77777777" w:rsidR="006516FC" w:rsidRPr="006516FC" w:rsidRDefault="006516FC" w:rsidP="006516FC">
    <w:pPr>
      <w:pStyle w:val="Header"/>
      <w:jc w:val="right"/>
      <w:rPr>
        <w:b/>
        <w:sz w:val="20"/>
        <w:szCs w:val="20"/>
      </w:rPr>
    </w:pPr>
    <w:r w:rsidRPr="006516FC">
      <w:rPr>
        <w:b/>
        <w:sz w:val="20"/>
        <w:szCs w:val="20"/>
      </w:rPr>
      <w:t xml:space="preserve">Page </w:t>
    </w:r>
    <w:r w:rsidRPr="006516FC">
      <w:rPr>
        <w:rStyle w:val="PageNumber"/>
        <w:b/>
        <w:sz w:val="20"/>
        <w:szCs w:val="20"/>
      </w:rPr>
      <w:fldChar w:fldCharType="begin"/>
    </w:r>
    <w:r w:rsidRPr="006516FC">
      <w:rPr>
        <w:rStyle w:val="PageNumber"/>
        <w:b/>
        <w:sz w:val="20"/>
        <w:szCs w:val="20"/>
      </w:rPr>
      <w:instrText xml:space="preserve"> PAGE </w:instrText>
    </w:r>
    <w:r w:rsidRPr="006516FC">
      <w:rPr>
        <w:rStyle w:val="PageNumber"/>
        <w:b/>
        <w:sz w:val="20"/>
        <w:szCs w:val="20"/>
      </w:rPr>
      <w:fldChar w:fldCharType="separate"/>
    </w:r>
    <w:r w:rsidR="00473956">
      <w:rPr>
        <w:rStyle w:val="PageNumber"/>
        <w:b/>
        <w:noProof/>
        <w:sz w:val="20"/>
        <w:szCs w:val="20"/>
      </w:rPr>
      <w:t>1</w:t>
    </w:r>
    <w:r w:rsidRPr="006516FC">
      <w:rPr>
        <w:rStyle w:val="PageNumber"/>
        <w:b/>
        <w:sz w:val="20"/>
        <w:szCs w:val="20"/>
      </w:rPr>
      <w:fldChar w:fldCharType="end"/>
    </w:r>
    <w:r w:rsidRPr="006516FC">
      <w:rPr>
        <w:b/>
        <w:sz w:val="20"/>
        <w:szCs w:val="20"/>
      </w:rPr>
      <w:t xml:space="preserve"> of </w:t>
    </w:r>
    <w:r w:rsidRPr="006516FC">
      <w:rPr>
        <w:rStyle w:val="PageNumber"/>
        <w:b/>
        <w:sz w:val="20"/>
        <w:szCs w:val="20"/>
      </w:rPr>
      <w:fldChar w:fldCharType="begin"/>
    </w:r>
    <w:r w:rsidRPr="006516FC">
      <w:rPr>
        <w:rStyle w:val="PageNumber"/>
        <w:b/>
        <w:sz w:val="20"/>
        <w:szCs w:val="20"/>
      </w:rPr>
      <w:instrText xml:space="preserve"> NUMPAGES </w:instrText>
    </w:r>
    <w:r w:rsidRPr="006516FC">
      <w:rPr>
        <w:rStyle w:val="PageNumber"/>
        <w:b/>
        <w:sz w:val="20"/>
        <w:szCs w:val="20"/>
      </w:rPr>
      <w:fldChar w:fldCharType="separate"/>
    </w:r>
    <w:r w:rsidR="00473956">
      <w:rPr>
        <w:rStyle w:val="PageNumber"/>
        <w:b/>
        <w:noProof/>
        <w:sz w:val="20"/>
        <w:szCs w:val="20"/>
      </w:rPr>
      <w:t>2</w:t>
    </w:r>
    <w:r w:rsidRPr="006516FC">
      <w:rPr>
        <w:rStyle w:val="PageNumber"/>
        <w:b/>
        <w:sz w:val="20"/>
        <w:szCs w:val="20"/>
      </w:rPr>
      <w:fldChar w:fldCharType="end"/>
    </w:r>
  </w:p>
  <w:p w14:paraId="4848573A" w14:textId="77777777" w:rsidR="006516FC" w:rsidRDefault="006516FC" w:rsidP="006516FC">
    <w:pPr>
      <w:pStyle w:val="Header"/>
      <w:jc w:val="right"/>
      <w:rPr>
        <w:b/>
      </w:rPr>
    </w:pPr>
  </w:p>
  <w:p w14:paraId="1A472F5A" w14:textId="77777777" w:rsidR="006516FC" w:rsidRDefault="006516FC" w:rsidP="006516FC">
    <w:pPr>
      <w:pStyle w:val="Header"/>
      <w:jc w:val="right"/>
      <w:rPr>
        <w:b/>
      </w:rPr>
    </w:pPr>
  </w:p>
  <w:p w14:paraId="1F0ED2F3" w14:textId="16DC9639" w:rsidR="000E6898" w:rsidRDefault="000E6898" w:rsidP="006516FC">
    <w:pPr>
      <w:pStyle w:val="Header"/>
      <w:jc w:val="right"/>
      <w:rPr>
        <w:b/>
        <w:sz w:val="24"/>
      </w:rPr>
    </w:pPr>
    <w:r>
      <w:rPr>
        <w:b/>
        <w:sz w:val="24"/>
      </w:rPr>
      <w:t>Controversial Issues</w:t>
    </w:r>
    <w:r w:rsidR="00042195">
      <w:rPr>
        <w:b/>
        <w:sz w:val="24"/>
      </w:rPr>
      <w:t xml:space="preserve"> &amp; </w:t>
    </w:r>
    <w:r w:rsidR="00905DCA">
      <w:rPr>
        <w:b/>
        <w:sz w:val="24"/>
      </w:rPr>
      <w:t xml:space="preserve">Objection to </w:t>
    </w:r>
  </w:p>
  <w:p w14:paraId="49E0D79A" w14:textId="3B1D9156" w:rsidR="00905DCA" w:rsidRDefault="00905DCA" w:rsidP="006516FC">
    <w:pPr>
      <w:pStyle w:val="Header"/>
      <w:jc w:val="right"/>
      <w:rPr>
        <w:b/>
        <w:sz w:val="24"/>
      </w:rPr>
    </w:pPr>
    <w:r>
      <w:rPr>
        <w:b/>
        <w:sz w:val="24"/>
      </w:rPr>
      <w:t>Instructional Materials</w:t>
    </w:r>
    <w:r w:rsidR="000E6898">
      <w:rPr>
        <w:b/>
        <w:sz w:val="24"/>
      </w:rPr>
      <w:t xml:space="preserve"> and</w:t>
    </w:r>
  </w:p>
  <w:p w14:paraId="37F05D06" w14:textId="13117E58" w:rsidR="006516FC" w:rsidRPr="00FD016B" w:rsidRDefault="006516FC" w:rsidP="006516FC">
    <w:pPr>
      <w:pStyle w:val="Header"/>
      <w:jc w:val="right"/>
      <w:rPr>
        <w:b/>
        <w:sz w:val="24"/>
      </w:rPr>
    </w:pPr>
    <w:r>
      <w:rPr>
        <w:b/>
        <w:sz w:val="24"/>
      </w:rPr>
      <w:t>Controversial Issues</w:t>
    </w:r>
  </w:p>
  <w:p w14:paraId="1B2D740B" w14:textId="77777777" w:rsidR="006516FC" w:rsidRPr="006516FC" w:rsidRDefault="006516FC" w:rsidP="006516FC">
    <w:pPr>
      <w:pStyle w:val="Header"/>
      <w:jc w:val="right"/>
      <w:rPr>
        <w:b/>
        <w:sz w:val="24"/>
      </w:rPr>
    </w:pPr>
  </w:p>
  <w:p w14:paraId="39C97AB3" w14:textId="77777777" w:rsidR="006516FC" w:rsidRPr="000A78A3" w:rsidRDefault="006516FC" w:rsidP="006516FC">
    <w:pPr>
      <w:pStyle w:val="Header"/>
      <w:jc w:val="right"/>
      <w:rPr>
        <w:b/>
        <w:sz w:val="24"/>
      </w:rPr>
    </w:pPr>
  </w:p>
  <w:p w14:paraId="0175016B" w14:textId="77777777" w:rsidR="006516FC" w:rsidRDefault="006516FC" w:rsidP="006516FC">
    <w:pPr>
      <w:pStyle w:val="Header"/>
      <w:rPr>
        <w:rFonts w:ascii="Arial Narrow" w:hAnsi="Arial Narrow"/>
        <w:b/>
        <w:sz w:val="16"/>
        <w:szCs w:val="16"/>
      </w:rPr>
    </w:pPr>
    <w:r>
      <w:rPr>
        <w:rFonts w:ascii="Arial Narrow" w:hAnsi="Arial Narrow"/>
        <w:b/>
        <w:sz w:val="16"/>
        <w:szCs w:val="16"/>
      </w:rPr>
      <w:t xml:space="preserve">First Supervisory District of </w:t>
    </w:r>
    <w:smartTag w:uri="urn:schemas-microsoft-com:office:smarttags" w:element="place">
      <w:smartTag w:uri="urn:schemas-microsoft-com:office:smarttags" w:element="PlaceName">
        <w:r>
          <w:rPr>
            <w:rFonts w:ascii="Arial Narrow" w:hAnsi="Arial Narrow"/>
            <w:b/>
            <w:sz w:val="16"/>
            <w:szCs w:val="16"/>
          </w:rPr>
          <w:t>Suffolk</w:t>
        </w:r>
      </w:smartTag>
      <w:r>
        <w:rPr>
          <w:rFonts w:ascii="Arial Narrow" w:hAnsi="Arial Narrow"/>
          <w:b/>
          <w:sz w:val="16"/>
          <w:szCs w:val="16"/>
        </w:rPr>
        <w:t xml:space="preserve"> </w:t>
      </w:r>
      <w:smartTag w:uri="urn:schemas-microsoft-com:office:smarttags" w:element="PlaceType">
        <w:r>
          <w:rPr>
            <w:rFonts w:ascii="Arial Narrow" w:hAnsi="Arial Narrow"/>
            <w:b/>
            <w:sz w:val="16"/>
            <w:szCs w:val="16"/>
          </w:rPr>
          <w:t>County</w:t>
        </w:r>
      </w:smartTag>
    </w:smartTag>
  </w:p>
  <w:p w14:paraId="00C417ED" w14:textId="77777777" w:rsidR="006516FC" w:rsidRDefault="006516FC" w:rsidP="006516FC">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place">
      <w:smartTag w:uri="urn:schemas-microsoft-com:office:smarttags" w:element="City">
        <w:r>
          <w:rPr>
            <w:rFonts w:ascii="Arial Narrow" w:hAnsi="Arial Narrow"/>
            <w:b/>
            <w:sz w:val="16"/>
            <w:szCs w:val="16"/>
          </w:rPr>
          <w:t>Sunrise</w:t>
        </w:r>
      </w:smartTag>
    </w:smartTag>
    <w:r>
      <w:rPr>
        <w:rFonts w:ascii="Arial Narrow" w:hAnsi="Arial Narrow"/>
        <w:b/>
        <w:sz w:val="16"/>
        <w:szCs w:val="16"/>
      </w:rPr>
      <w:t xml:space="preserve"> Highway</w:t>
    </w:r>
  </w:p>
  <w:p w14:paraId="7DD69F75" w14:textId="77777777" w:rsidR="006516FC" w:rsidRDefault="006516FC" w:rsidP="006516FC">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14:paraId="2DB05855" w14:textId="77777777" w:rsidR="006516FC" w:rsidRPr="008D1520" w:rsidRDefault="006516FC" w:rsidP="006516FC">
    <w:pPr>
      <w:pStyle w:val="Header"/>
      <w:rPr>
        <w:rFonts w:ascii="Arial Narrow" w:hAnsi="Arial Narrow"/>
        <w:sz w:val="10"/>
        <w:szCs w:val="16"/>
      </w:rPr>
    </w:pPr>
  </w:p>
  <w:p w14:paraId="613973BE" w14:textId="47D7BD06" w:rsidR="006516FC" w:rsidRPr="000A78A3" w:rsidRDefault="006732C1" w:rsidP="006516FC">
    <w:pPr>
      <w:pStyle w:val="Header"/>
      <w:rPr>
        <w:szCs w:val="16"/>
      </w:rPr>
    </w:pPr>
    <w:r>
      <w:rPr>
        <w:rFonts w:ascii="Arial Narrow" w:hAnsi="Arial Narrow"/>
        <w:noProof/>
        <w:sz w:val="16"/>
        <w:szCs w:val="16"/>
      </w:rPr>
      <mc:AlternateContent>
        <mc:Choice Requires="wps">
          <w:drawing>
            <wp:anchor distT="0" distB="0" distL="114300" distR="114300" simplePos="0" relativeHeight="251657216" behindDoc="0" locked="0" layoutInCell="1" allowOverlap="1" wp14:anchorId="0F69A193" wp14:editId="6942EF00">
              <wp:simplePos x="0" y="0"/>
              <wp:positionH relativeFrom="column">
                <wp:posOffset>0</wp:posOffset>
              </wp:positionH>
              <wp:positionV relativeFrom="paragraph">
                <wp:posOffset>-2540</wp:posOffset>
              </wp:positionV>
              <wp:extent cx="5943600" cy="0"/>
              <wp:effectExtent l="19050" t="25400" r="19050" b="22225"/>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65810FF"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442B"/>
    <w:multiLevelType w:val="hybridMultilevel"/>
    <w:tmpl w:val="D266362E"/>
    <w:lvl w:ilvl="0" w:tplc="44503560">
      <w:start w:val="1"/>
      <w:numFmt w:val="bullet"/>
      <w:lvlRestart w:val="0"/>
      <w:lvlText w:val=""/>
      <w:lvlJc w:val="left"/>
      <w:pPr>
        <w:tabs>
          <w:tab w:val="num" w:pos="576"/>
        </w:tabs>
        <w:ind w:left="57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C23FAD"/>
    <w:multiLevelType w:val="hybridMultilevel"/>
    <w:tmpl w:val="2494AAD4"/>
    <w:lvl w:ilvl="0" w:tplc="678CC8B8">
      <w:start w:val="1"/>
      <w:numFmt w:val="bullet"/>
      <w:lvlRestart w:val="0"/>
      <w:lvlText w:val=""/>
      <w:lvlJc w:val="left"/>
      <w:pPr>
        <w:tabs>
          <w:tab w:val="num" w:pos="576"/>
        </w:tabs>
        <w:ind w:left="57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62737A"/>
    <w:multiLevelType w:val="hybridMultilevel"/>
    <w:tmpl w:val="DAE40284"/>
    <w:lvl w:ilvl="0" w:tplc="AC2244BC">
      <w:start w:val="1"/>
      <w:numFmt w:val="decimal"/>
      <w:lvlText w:val="%1."/>
      <w:lvlJc w:val="left"/>
      <w:pPr>
        <w:tabs>
          <w:tab w:val="num" w:pos="720"/>
        </w:tabs>
        <w:ind w:left="720" w:hanging="360"/>
      </w:pPr>
      <w:rPr>
        <w:rFonts w:hint="default"/>
      </w:rPr>
    </w:lvl>
    <w:lvl w:ilvl="1" w:tplc="DAE627A0">
      <w:start w:val="1"/>
      <w:numFmt w:val="lowerLetter"/>
      <w:lvlText w:val="%2)"/>
      <w:lvlJc w:val="left"/>
      <w:pPr>
        <w:tabs>
          <w:tab w:val="num" w:pos="1608"/>
        </w:tabs>
        <w:ind w:left="1608" w:hanging="52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D078C0"/>
    <w:multiLevelType w:val="hybridMultilevel"/>
    <w:tmpl w:val="749E37FA"/>
    <w:lvl w:ilvl="0" w:tplc="AC2244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2C0270"/>
    <w:multiLevelType w:val="hybridMultilevel"/>
    <w:tmpl w:val="6FF8DD28"/>
    <w:lvl w:ilvl="0" w:tplc="D3F28D12">
      <w:start w:val="1"/>
      <w:numFmt w:val="bullet"/>
      <w:lvlRestart w:val="0"/>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9D5132"/>
    <w:multiLevelType w:val="hybridMultilevel"/>
    <w:tmpl w:val="58D0853A"/>
    <w:lvl w:ilvl="0" w:tplc="28E07778">
      <w:start w:val="1"/>
      <w:numFmt w:val="bullet"/>
      <w:lvlRestart w:val="0"/>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D577DC"/>
    <w:multiLevelType w:val="hybridMultilevel"/>
    <w:tmpl w:val="D7381956"/>
    <w:lvl w:ilvl="0" w:tplc="D6CA9954">
      <w:start w:val="1"/>
      <w:numFmt w:val="lowerRoman"/>
      <w:lvlText w:val="%1."/>
      <w:lvlJc w:val="left"/>
      <w:pPr>
        <w:tabs>
          <w:tab w:val="num" w:pos="1627"/>
        </w:tabs>
        <w:ind w:left="1627" w:hanging="547"/>
      </w:pPr>
      <w:rPr>
        <w:rFonts w:hint="default"/>
      </w:rPr>
    </w:lvl>
    <w:lvl w:ilvl="1" w:tplc="04090019">
      <w:start w:val="1"/>
      <w:numFmt w:val="lowerLetter"/>
      <w:lvlText w:val="%2."/>
      <w:lvlJc w:val="left"/>
      <w:pPr>
        <w:tabs>
          <w:tab w:val="num" w:pos="1440"/>
        </w:tabs>
        <w:ind w:left="1440" w:hanging="360"/>
      </w:pPr>
    </w:lvl>
    <w:lvl w:ilvl="2" w:tplc="7EAE50E8">
      <w:start w:val="2"/>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287EC8"/>
    <w:multiLevelType w:val="hybridMultilevel"/>
    <w:tmpl w:val="0B6A3810"/>
    <w:lvl w:ilvl="0" w:tplc="678CC8B8">
      <w:start w:val="1"/>
      <w:numFmt w:val="bullet"/>
      <w:lvlRestart w:val="0"/>
      <w:lvlText w:val=""/>
      <w:lvlJc w:val="left"/>
      <w:pPr>
        <w:tabs>
          <w:tab w:val="num" w:pos="576"/>
        </w:tabs>
        <w:ind w:left="57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762B8D"/>
    <w:multiLevelType w:val="hybridMultilevel"/>
    <w:tmpl w:val="070A819A"/>
    <w:lvl w:ilvl="0" w:tplc="5420B8A8">
      <w:start w:val="1"/>
      <w:numFmt w:val="lowerLetter"/>
      <w:lvlText w:val="%1."/>
      <w:lvlJc w:val="left"/>
      <w:pPr>
        <w:tabs>
          <w:tab w:val="num" w:pos="1080"/>
        </w:tabs>
        <w:ind w:left="1080" w:hanging="360"/>
      </w:pPr>
      <w:rPr>
        <w:rFonts w:hint="default"/>
      </w:rPr>
    </w:lvl>
    <w:lvl w:ilvl="1" w:tplc="8FD20668">
      <w:start w:val="3"/>
      <w:numFmt w:val="lowerLetter"/>
      <w:lvlText w:val="%2)"/>
      <w:lvlJc w:val="left"/>
      <w:pPr>
        <w:tabs>
          <w:tab w:val="num" w:pos="1800"/>
        </w:tabs>
        <w:ind w:left="1800" w:hanging="720"/>
      </w:pPr>
      <w:rPr>
        <w:rFonts w:hint="default"/>
      </w:rPr>
    </w:lvl>
    <w:lvl w:ilvl="2" w:tplc="88084590">
      <w:start w:val="2"/>
      <w:numFmt w:val="lowerLetter"/>
      <w:lvlText w:val="%3."/>
      <w:lvlJc w:val="left"/>
      <w:pPr>
        <w:tabs>
          <w:tab w:val="num" w:pos="1080"/>
        </w:tabs>
        <w:ind w:left="1080" w:hanging="360"/>
      </w:pPr>
      <w:rPr>
        <w:rFonts w:hint="default"/>
      </w:rPr>
    </w:lvl>
    <w:lvl w:ilvl="3" w:tplc="2C7AD3CC">
      <w:start w:val="1"/>
      <w:numFmt w:val="lowerRoman"/>
      <w:lvlText w:val="%4."/>
      <w:lvlJc w:val="left"/>
      <w:pPr>
        <w:tabs>
          <w:tab w:val="num" w:pos="1627"/>
        </w:tabs>
        <w:ind w:left="1627" w:hanging="547"/>
      </w:pPr>
      <w:rPr>
        <w:rFonts w:hint="default"/>
      </w:rPr>
    </w:lvl>
    <w:lvl w:ilvl="4" w:tplc="F948DE62">
      <w:start w:val="3"/>
      <w:numFmt w:val="lowerLetter"/>
      <w:lvlText w:val="%5."/>
      <w:lvlJc w:val="left"/>
      <w:pPr>
        <w:tabs>
          <w:tab w:val="num" w:pos="1080"/>
        </w:tabs>
        <w:ind w:left="108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A406683"/>
    <w:multiLevelType w:val="hybridMultilevel"/>
    <w:tmpl w:val="3ABEF6E8"/>
    <w:lvl w:ilvl="0" w:tplc="B78C1E88">
      <w:start w:val="1"/>
      <w:numFmt w:val="lowerLetter"/>
      <w:lvlText w:val="%1."/>
      <w:lvlJc w:val="left"/>
      <w:pPr>
        <w:tabs>
          <w:tab w:val="num" w:pos="720"/>
        </w:tabs>
        <w:ind w:left="720" w:hanging="360"/>
      </w:pPr>
      <w:rPr>
        <w:rFonts w:hint="default"/>
      </w:rPr>
    </w:lvl>
    <w:lvl w:ilvl="1" w:tplc="DA0A302E">
      <w:start w:val="1"/>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8837B33"/>
    <w:multiLevelType w:val="hybridMultilevel"/>
    <w:tmpl w:val="BF92F8BE"/>
    <w:lvl w:ilvl="0" w:tplc="1C16D67C">
      <w:start w:val="2"/>
      <w:numFmt w:val="decimal"/>
      <w:lvlText w:val="%1."/>
      <w:lvlJc w:val="left"/>
      <w:pPr>
        <w:tabs>
          <w:tab w:val="num" w:pos="720"/>
        </w:tabs>
        <w:ind w:left="720" w:hanging="360"/>
      </w:pPr>
      <w:rPr>
        <w:rFonts w:hint="default"/>
      </w:rPr>
    </w:lvl>
    <w:lvl w:ilvl="1" w:tplc="FDBA7D18">
      <w:start w:val="1"/>
      <w:numFmt w:val="lowerLetter"/>
      <w:lvlText w:val="%2."/>
      <w:lvlJc w:val="left"/>
      <w:pPr>
        <w:tabs>
          <w:tab w:val="num" w:pos="1080"/>
        </w:tabs>
        <w:ind w:left="1080" w:hanging="360"/>
      </w:pPr>
      <w:rPr>
        <w:rFonts w:hint="default"/>
      </w:rPr>
    </w:lvl>
    <w:lvl w:ilvl="2" w:tplc="451A7B2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634640"/>
    <w:multiLevelType w:val="hybridMultilevel"/>
    <w:tmpl w:val="9E221818"/>
    <w:lvl w:ilvl="0" w:tplc="44503560">
      <w:start w:val="1"/>
      <w:numFmt w:val="bullet"/>
      <w:lvlRestart w:val="0"/>
      <w:lvlText w:val=""/>
      <w:lvlJc w:val="left"/>
      <w:pPr>
        <w:tabs>
          <w:tab w:val="num" w:pos="576"/>
        </w:tabs>
        <w:ind w:left="57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9"/>
  </w:num>
  <w:num w:numId="4">
    <w:abstractNumId w:val="10"/>
  </w:num>
  <w:num w:numId="5">
    <w:abstractNumId w:val="6"/>
  </w:num>
  <w:num w:numId="6">
    <w:abstractNumId w:val="8"/>
  </w:num>
  <w:num w:numId="7">
    <w:abstractNumId w:val="7"/>
  </w:num>
  <w:num w:numId="8">
    <w:abstractNumId w:val="1"/>
  </w:num>
  <w:num w:numId="9">
    <w:abstractNumId w:val="5"/>
  </w:num>
  <w:num w:numId="10">
    <w:abstractNumId w:val="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KZCQlI75GQIf5N6x1moNkftWlrgCJcT94YHwBs600KfG6oKXRlJjoYRCGHjCJd57lkXm77UBcj6K+YT5c2gww==" w:salt="1MrogWw5SD0si0RHuL6jIA=="/>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02"/>
    <w:rsid w:val="00042195"/>
    <w:rsid w:val="0004330A"/>
    <w:rsid w:val="0008254B"/>
    <w:rsid w:val="000B34F3"/>
    <w:rsid w:val="000E6816"/>
    <w:rsid w:val="000E6898"/>
    <w:rsid w:val="00145C35"/>
    <w:rsid w:val="001600BA"/>
    <w:rsid w:val="001E3F47"/>
    <w:rsid w:val="002713E4"/>
    <w:rsid w:val="003107E6"/>
    <w:rsid w:val="00320E30"/>
    <w:rsid w:val="003D2AA0"/>
    <w:rsid w:val="004127CB"/>
    <w:rsid w:val="00421FCB"/>
    <w:rsid w:val="00445575"/>
    <w:rsid w:val="0046213C"/>
    <w:rsid w:val="00473956"/>
    <w:rsid w:val="00475AED"/>
    <w:rsid w:val="00477A02"/>
    <w:rsid w:val="00497C1D"/>
    <w:rsid w:val="005178E2"/>
    <w:rsid w:val="00522ED9"/>
    <w:rsid w:val="00573FF3"/>
    <w:rsid w:val="0059559B"/>
    <w:rsid w:val="005A6D27"/>
    <w:rsid w:val="005B5A8F"/>
    <w:rsid w:val="005D3EE4"/>
    <w:rsid w:val="006516FC"/>
    <w:rsid w:val="006732C1"/>
    <w:rsid w:val="006F7CB0"/>
    <w:rsid w:val="0074385B"/>
    <w:rsid w:val="00785B13"/>
    <w:rsid w:val="00787E9A"/>
    <w:rsid w:val="008672F2"/>
    <w:rsid w:val="008F0B52"/>
    <w:rsid w:val="00905DCA"/>
    <w:rsid w:val="009B128C"/>
    <w:rsid w:val="009D1777"/>
    <w:rsid w:val="009D4E52"/>
    <w:rsid w:val="00A1271C"/>
    <w:rsid w:val="00A67F14"/>
    <w:rsid w:val="00B01336"/>
    <w:rsid w:val="00B46160"/>
    <w:rsid w:val="00B90D12"/>
    <w:rsid w:val="00BF3228"/>
    <w:rsid w:val="00C15AAC"/>
    <w:rsid w:val="00C55D4B"/>
    <w:rsid w:val="00C96438"/>
    <w:rsid w:val="00D65EAB"/>
    <w:rsid w:val="00D97EA5"/>
    <w:rsid w:val="00DB3D01"/>
    <w:rsid w:val="00DF17CF"/>
    <w:rsid w:val="00E132A0"/>
    <w:rsid w:val="00EE1242"/>
    <w:rsid w:val="00F34DF6"/>
    <w:rsid w:val="00F67FB9"/>
    <w:rsid w:val="00FB4F0C"/>
    <w:rsid w:val="00FC1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3EC87BC9"/>
  <w15:chartTrackingRefBased/>
  <w15:docId w15:val="{3BC51E2C-C3ED-4045-9516-E5AAA856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6516FC"/>
  </w:style>
  <w:style w:type="paragraph" w:styleId="BalloonText">
    <w:name w:val="Balloon Text"/>
    <w:basedOn w:val="Normal"/>
    <w:semiHidden/>
    <w:rsid w:val="00497C1D"/>
    <w:rPr>
      <w:rFonts w:ascii="Tahoma" w:hAnsi="Tahoma" w:cs="Tahoma"/>
      <w:sz w:val="16"/>
      <w:szCs w:val="16"/>
    </w:rPr>
  </w:style>
  <w:style w:type="character" w:styleId="CommentReference">
    <w:name w:val="annotation reference"/>
    <w:basedOn w:val="DefaultParagraphFont"/>
    <w:rsid w:val="000E6898"/>
    <w:rPr>
      <w:sz w:val="16"/>
      <w:szCs w:val="16"/>
    </w:rPr>
  </w:style>
  <w:style w:type="paragraph" w:styleId="CommentText">
    <w:name w:val="annotation text"/>
    <w:basedOn w:val="Normal"/>
    <w:link w:val="CommentTextChar"/>
    <w:rsid w:val="000E6898"/>
    <w:rPr>
      <w:sz w:val="20"/>
      <w:szCs w:val="20"/>
    </w:rPr>
  </w:style>
  <w:style w:type="character" w:customStyle="1" w:styleId="CommentTextChar">
    <w:name w:val="Comment Text Char"/>
    <w:basedOn w:val="DefaultParagraphFont"/>
    <w:link w:val="CommentText"/>
    <w:rsid w:val="000E6898"/>
    <w:rPr>
      <w:rFonts w:ascii="Arial" w:hAnsi="Arial"/>
    </w:rPr>
  </w:style>
  <w:style w:type="paragraph" w:styleId="CommentSubject">
    <w:name w:val="annotation subject"/>
    <w:basedOn w:val="CommentText"/>
    <w:next w:val="CommentText"/>
    <w:link w:val="CommentSubjectChar"/>
    <w:rsid w:val="000E6898"/>
    <w:rPr>
      <w:b/>
      <w:bCs/>
    </w:rPr>
  </w:style>
  <w:style w:type="character" w:customStyle="1" w:styleId="CommentSubjectChar">
    <w:name w:val="Comment Subject Char"/>
    <w:basedOn w:val="CommentTextChar"/>
    <w:link w:val="CommentSubject"/>
    <w:rsid w:val="000E6898"/>
    <w:rPr>
      <w:rFonts w:ascii="Arial" w:hAnsi="Arial"/>
      <w:b/>
      <w:bCs/>
    </w:rPr>
  </w:style>
  <w:style w:type="paragraph" w:styleId="Revision">
    <w:name w:val="Revision"/>
    <w:hidden/>
    <w:uiPriority w:val="99"/>
    <w:semiHidden/>
    <w:rsid w:val="00475AED"/>
    <w:rPr>
      <w:rFonts w:ascii="Arial" w:hAnsi="Arial"/>
      <w:sz w:val="22"/>
      <w:szCs w:val="24"/>
    </w:rPr>
  </w:style>
  <w:style w:type="character" w:customStyle="1" w:styleId="HeaderChar">
    <w:name w:val="Header Char"/>
    <w:basedOn w:val="DefaultParagraphFont"/>
    <w:link w:val="Header"/>
    <w:rsid w:val="00A1271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811952">
      <w:bodyDiv w:val="1"/>
      <w:marLeft w:val="0"/>
      <w:marRight w:val="0"/>
      <w:marTop w:val="0"/>
      <w:marBottom w:val="0"/>
      <w:divBdr>
        <w:top w:val="none" w:sz="0" w:space="0" w:color="auto"/>
        <w:left w:val="none" w:sz="0" w:space="0" w:color="auto"/>
        <w:bottom w:val="none" w:sz="0" w:space="0" w:color="auto"/>
        <w:right w:val="none" w:sz="0" w:space="0" w:color="auto"/>
      </w:divBdr>
    </w:div>
    <w:div w:id="1762216205">
      <w:bodyDiv w:val="1"/>
      <w:marLeft w:val="0"/>
      <w:marRight w:val="0"/>
      <w:marTop w:val="0"/>
      <w:marBottom w:val="0"/>
      <w:divBdr>
        <w:top w:val="none" w:sz="0" w:space="0" w:color="auto"/>
        <w:left w:val="none" w:sz="0" w:space="0" w:color="auto"/>
        <w:bottom w:val="none" w:sz="0" w:space="0" w:color="auto"/>
        <w:right w:val="none" w:sz="0" w:space="0" w:color="auto"/>
      </w:divBdr>
    </w:div>
    <w:div w:id="187847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BF9C92CBDA440B5CE2958DF4F943B" ma:contentTypeVersion="13" ma:contentTypeDescription="Create a new document." ma:contentTypeScope="" ma:versionID="a64ab335c33382ac04ae6e3d5400b2fe">
  <xsd:schema xmlns:xsd="http://www.w3.org/2001/XMLSchema" xmlns:xs="http://www.w3.org/2001/XMLSchema" xmlns:p="http://schemas.microsoft.com/office/2006/metadata/properties" xmlns:ns2="984a7b4d-7bc1-4ca4-b94e-e08d666697ac" xmlns:ns3="77ae53aa-f638-4276-8f90-35915243a603" targetNamespace="http://schemas.microsoft.com/office/2006/metadata/properties" ma:root="true" ma:fieldsID="659bff8cec83c2deed538c0bc2c5aeda" ns2:_="" ns3:_="">
    <xsd:import namespace="984a7b4d-7bc1-4ca4-b94e-e08d666697ac"/>
    <xsd:import namespace="77ae53aa-f638-4276-8f90-35915243a6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a7b4d-7bc1-4ca4-b94e-e08d6666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d4b4a0b-665c-4437-a411-bafb17d5e87a"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ae53aa-f638-4276-8f90-35915243a6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02cd1c-a7fc-41d8-9c99-8a2edf928e8f}" ma:internalName="TaxCatchAll" ma:showField="CatchAllData" ma:web="77ae53aa-f638-4276-8f90-35915243a6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ae53aa-f638-4276-8f90-35915243a603" xsi:nil="true"/>
    <lcf76f155ced4ddcb4097134ff3c332f xmlns="984a7b4d-7bc1-4ca4-b94e-e08d666697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509DCC-ABEE-4988-85C1-4FCA444E7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a7b4d-7bc1-4ca4-b94e-e08d666697ac"/>
    <ds:schemaRef ds:uri="77ae53aa-f638-4276-8f90-35915243a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93D7AC-C414-4062-AB8B-14610143E8B2}">
  <ds:schemaRefs>
    <ds:schemaRef ds:uri="http://schemas.microsoft.com/office/2006/metadata/properties"/>
    <ds:schemaRef ds:uri="http://schemas.microsoft.com/office/infopath/2007/PartnerControls"/>
    <ds:schemaRef ds:uri="77ae53aa-f638-4276-8f90-35915243a603"/>
    <ds:schemaRef ds:uri="984a7b4d-7bc1-4ca4-b94e-e08d666697ac"/>
  </ds:schemaRefs>
</ds:datastoreItem>
</file>

<file path=customXml/itemProps3.xml><?xml version="1.0" encoding="utf-8"?>
<ds:datastoreItem xmlns:ds="http://schemas.openxmlformats.org/officeDocument/2006/customXml" ds:itemID="{00AEF45E-6F86-4346-89D7-B5F8F4B107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1083</Words>
  <Characters>6336</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Controversial issues may be studied as part of the curriculum, and teachers shall present these issues in their classrooms in</vt:lpstr>
    </vt:vector>
  </TitlesOfParts>
  <Company>Eastern Suffolk BOCES</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Controversial issues may be studied as part of the curriculum, and teachers shall present these issues in their classrooms in</dc:title>
  <dc:subject/>
  <dc:creator>Pamela  Arrasate</dc:creator>
  <cp:keywords/>
  <dc:description/>
  <cp:lastModifiedBy>Booker, Regina</cp:lastModifiedBy>
  <cp:revision>3</cp:revision>
  <cp:lastPrinted>2026-02-09T20:00:00Z</cp:lastPrinted>
  <dcterms:created xsi:type="dcterms:W3CDTF">2026-04-07T16:07:00Z</dcterms:created>
  <dcterms:modified xsi:type="dcterms:W3CDTF">2026-04-07T16:11:00Z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0x010100EB3BF9C92CBDA440B5CE2958DF4F943B</vt:lpwstr>
  </property>
</Properties>
</file>